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501B" w14:textId="5EFA0BFB" w:rsidR="00D17B54" w:rsidRDefault="00D17B54" w:rsidP="008C7742">
      <w:pPr>
        <w:spacing w:line="360" w:lineRule="auto"/>
        <w:rPr>
          <w:rFonts w:eastAsia="Calibri"/>
          <w:sz w:val="22"/>
          <w:szCs w:val="22"/>
          <w:lang w:eastAsia="en-US"/>
        </w:rPr>
      </w:pPr>
      <w:bookmarkStart w:id="0" w:name="_Hlk509744264"/>
      <w:bookmarkStart w:id="1" w:name="_Hlk509744723"/>
      <w:r w:rsidRPr="00D17B54">
        <w:rPr>
          <w:rFonts w:eastAsia="Calibri"/>
          <w:sz w:val="22"/>
          <w:szCs w:val="22"/>
          <w:lang w:eastAsia="en-US"/>
        </w:rPr>
        <w:t>Przedsiębiorstwo Wodociągów i Kanalizacji STAR-WiK Sp. z o.o.</w:t>
      </w:r>
    </w:p>
    <w:p w14:paraId="61E3694B" w14:textId="1063525A" w:rsidR="00C6416D" w:rsidRPr="00D8469C" w:rsidRDefault="00D17B54" w:rsidP="008C7742">
      <w:pPr>
        <w:spacing w:line="360" w:lineRule="auto"/>
        <w:rPr>
          <w:rFonts w:eastAsia="Calibri"/>
          <w:sz w:val="22"/>
          <w:szCs w:val="22"/>
          <w:lang w:eastAsia="en-US"/>
        </w:rPr>
      </w:pPr>
      <w:r w:rsidRPr="00D17B54">
        <w:rPr>
          <w:rFonts w:eastAsia="Calibri"/>
          <w:sz w:val="22"/>
          <w:szCs w:val="22"/>
          <w:lang w:eastAsia="en-US"/>
        </w:rPr>
        <w:t>ul. Lubichowska 128</w:t>
      </w:r>
      <w:r>
        <w:rPr>
          <w:rFonts w:eastAsia="Calibri"/>
          <w:sz w:val="22"/>
          <w:szCs w:val="22"/>
          <w:lang w:eastAsia="en-US"/>
        </w:rPr>
        <w:t>, 8-200 Starogard Gdański</w:t>
      </w:r>
    </w:p>
    <w:bookmarkEnd w:id="0"/>
    <w:p w14:paraId="212C9D0C" w14:textId="74BD15D0" w:rsidR="00C6416D" w:rsidRPr="00D8469C" w:rsidRDefault="00C6416D" w:rsidP="008C7742">
      <w:pPr>
        <w:spacing w:line="360" w:lineRule="auto"/>
        <w:rPr>
          <w:rFonts w:eastAsia="Calibri"/>
          <w:sz w:val="22"/>
          <w:szCs w:val="22"/>
          <w:lang w:eastAsia="en-US"/>
        </w:rPr>
      </w:pPr>
      <w:r w:rsidRPr="00D8469C">
        <w:rPr>
          <w:rFonts w:eastAsia="Calibri"/>
          <w:sz w:val="22"/>
          <w:szCs w:val="22"/>
          <w:lang w:eastAsia="en-US"/>
        </w:rPr>
        <w:t xml:space="preserve">NIP </w:t>
      </w:r>
      <w:r w:rsidR="00D17B54" w:rsidRPr="00D17B54">
        <w:rPr>
          <w:rFonts w:eastAsia="Calibri"/>
          <w:sz w:val="22"/>
          <w:szCs w:val="22"/>
          <w:lang w:eastAsia="en-US"/>
        </w:rPr>
        <w:t>592-020-29-57</w:t>
      </w:r>
    </w:p>
    <w:p w14:paraId="4791AC80" w14:textId="38E38B7C" w:rsidR="00C6416D" w:rsidRDefault="00C6416D" w:rsidP="008C7742">
      <w:pPr>
        <w:spacing w:line="360" w:lineRule="auto"/>
        <w:rPr>
          <w:rFonts w:eastAsia="Calibri"/>
          <w:sz w:val="22"/>
          <w:szCs w:val="22"/>
          <w:lang w:val="en-US" w:eastAsia="en-US"/>
        </w:rPr>
      </w:pPr>
      <w:r w:rsidRPr="007E404E">
        <w:rPr>
          <w:rFonts w:eastAsia="Calibri"/>
          <w:sz w:val="22"/>
          <w:szCs w:val="22"/>
          <w:lang w:val="en-US" w:eastAsia="en-US"/>
        </w:rPr>
        <w:t>Tel</w:t>
      </w:r>
      <w:r w:rsidR="00D17B54">
        <w:rPr>
          <w:rFonts w:eastAsia="Calibri"/>
          <w:sz w:val="22"/>
          <w:szCs w:val="22"/>
          <w:lang w:val="en-US" w:eastAsia="en-US"/>
        </w:rPr>
        <w:t>:</w:t>
      </w:r>
      <w:r w:rsidRPr="007E404E">
        <w:rPr>
          <w:rFonts w:eastAsia="Calibri"/>
          <w:sz w:val="22"/>
          <w:szCs w:val="22"/>
          <w:lang w:val="en-US" w:eastAsia="en-US"/>
        </w:rPr>
        <w:t xml:space="preserve"> + 58 </w:t>
      </w:r>
      <w:r w:rsidR="00D17B54" w:rsidRPr="00D17B54">
        <w:rPr>
          <w:rFonts w:eastAsia="Calibri"/>
          <w:sz w:val="22"/>
          <w:szCs w:val="22"/>
          <w:lang w:val="en-US" w:eastAsia="en-US"/>
        </w:rPr>
        <w:t>56 281 90</w:t>
      </w:r>
    </w:p>
    <w:p w14:paraId="3A938DDB" w14:textId="0E5044C7" w:rsidR="008C7742" w:rsidRPr="00D17B54" w:rsidRDefault="00D17B54" w:rsidP="008C7742">
      <w:pPr>
        <w:spacing w:line="360" w:lineRule="auto"/>
        <w:rPr>
          <w:rFonts w:eastAsia="Calibri"/>
          <w:sz w:val="22"/>
          <w:szCs w:val="22"/>
          <w:lang w:val="en-US" w:eastAsia="en-US"/>
        </w:rPr>
      </w:pPr>
      <w:r>
        <w:rPr>
          <w:rFonts w:eastAsia="Calibri"/>
          <w:sz w:val="22"/>
          <w:szCs w:val="22"/>
          <w:lang w:val="en-US" w:eastAsia="en-US"/>
        </w:rPr>
        <w:t xml:space="preserve">Fax: </w:t>
      </w:r>
      <w:r w:rsidRPr="00D17B54">
        <w:rPr>
          <w:rFonts w:eastAsia="Calibri"/>
          <w:sz w:val="22"/>
          <w:szCs w:val="22"/>
          <w:lang w:val="en-US" w:eastAsia="en-US"/>
        </w:rPr>
        <w:t>58 710 75 78</w:t>
      </w:r>
    </w:p>
    <w:bookmarkEnd w:id="1"/>
    <w:p w14:paraId="6133384C" w14:textId="6E1E6FAF" w:rsidR="009060A6" w:rsidRPr="00602398" w:rsidRDefault="00D17B54" w:rsidP="003C679D">
      <w:pPr>
        <w:spacing w:line="360" w:lineRule="auto"/>
        <w:rPr>
          <w:rFonts w:ascii="Calibri" w:hAnsi="Calibri" w:cs="Calibri"/>
          <w:sz w:val="22"/>
          <w:szCs w:val="22"/>
          <w:lang w:val="en-US"/>
        </w:rPr>
      </w:pPr>
      <w:r w:rsidRPr="00602398">
        <w:rPr>
          <w:rFonts w:ascii="Calibri" w:hAnsi="Calibri" w:cs="Calibri"/>
          <w:sz w:val="22"/>
          <w:szCs w:val="22"/>
          <w:lang w:val="en-US"/>
        </w:rPr>
        <w:t>www.star-wik.pl</w:t>
      </w:r>
    </w:p>
    <w:p w14:paraId="0503930E" w14:textId="59D1C5F5" w:rsidR="009060A6" w:rsidRPr="00D8469C" w:rsidRDefault="009060A6" w:rsidP="003C679D">
      <w:pPr>
        <w:spacing w:line="360" w:lineRule="auto"/>
        <w:rPr>
          <w:rFonts w:ascii="Calibri" w:hAnsi="Calibri" w:cs="Calibri"/>
          <w:sz w:val="22"/>
          <w:szCs w:val="22"/>
        </w:rPr>
      </w:pPr>
      <w:r w:rsidRPr="00D8469C">
        <w:rPr>
          <w:rFonts w:ascii="Calibri" w:hAnsi="Calibri" w:cs="Calibri"/>
          <w:sz w:val="22"/>
          <w:szCs w:val="22"/>
        </w:rPr>
        <w:t>Numer referencyjny nadany sprawie przez Zamawiającego</w:t>
      </w:r>
      <w:r w:rsidRPr="00547F2C">
        <w:rPr>
          <w:rFonts w:ascii="Calibri" w:hAnsi="Calibri" w:cs="Calibri"/>
          <w:sz w:val="22"/>
          <w:szCs w:val="22"/>
        </w:rPr>
        <w:t xml:space="preserve">: </w:t>
      </w:r>
      <w:r w:rsidR="00121762" w:rsidRPr="00547F2C">
        <w:t>4</w:t>
      </w:r>
      <w:r w:rsidR="005024B2" w:rsidRPr="00547F2C">
        <w:t>/PN/2018</w:t>
      </w:r>
    </w:p>
    <w:p w14:paraId="752D3296" w14:textId="77777777" w:rsidR="009060A6" w:rsidRPr="00D8469C" w:rsidRDefault="009060A6" w:rsidP="003C679D">
      <w:pPr>
        <w:spacing w:line="360" w:lineRule="auto"/>
        <w:rPr>
          <w:rFonts w:ascii="Calibri" w:hAnsi="Calibri" w:cs="Calibri"/>
          <w:sz w:val="22"/>
          <w:szCs w:val="22"/>
        </w:rPr>
      </w:pPr>
    </w:p>
    <w:p w14:paraId="61FA8EAA" w14:textId="77777777" w:rsidR="009060A6" w:rsidRPr="003C39D3" w:rsidRDefault="009060A6" w:rsidP="003C679D">
      <w:pPr>
        <w:spacing w:before="240" w:after="240" w:line="360" w:lineRule="auto"/>
        <w:jc w:val="center"/>
        <w:rPr>
          <w:rFonts w:ascii="Calibri" w:hAnsi="Calibri" w:cs="Calibri"/>
          <w:b/>
          <w:bCs/>
          <w:sz w:val="28"/>
          <w:szCs w:val="28"/>
        </w:rPr>
      </w:pPr>
      <w:r w:rsidRPr="003C39D3">
        <w:rPr>
          <w:rFonts w:ascii="Calibri" w:hAnsi="Calibri" w:cs="Calibri"/>
          <w:b/>
          <w:bCs/>
          <w:sz w:val="28"/>
          <w:szCs w:val="28"/>
        </w:rPr>
        <w:t>SPECYFIKACJA ISTOTNYCH WARUNKÓW ZAMÓWIENIA (SIWZ)</w:t>
      </w:r>
    </w:p>
    <w:p w14:paraId="61DCA09E" w14:textId="77777777" w:rsidR="007E79E5" w:rsidRPr="007E79E5" w:rsidRDefault="009060A6" w:rsidP="007E79E5">
      <w:pPr>
        <w:pStyle w:val="Style1"/>
        <w:widowControl/>
        <w:jc w:val="center"/>
        <w:rPr>
          <w:rFonts w:ascii="Calibri" w:hAnsi="Calibri" w:cs="Calibri"/>
          <w:sz w:val="22"/>
          <w:szCs w:val="22"/>
        </w:rPr>
      </w:pPr>
      <w:r w:rsidRPr="00D8469C">
        <w:rPr>
          <w:rFonts w:ascii="Calibri" w:hAnsi="Calibri" w:cs="Calibri"/>
          <w:b/>
          <w:bCs/>
          <w:sz w:val="22"/>
          <w:szCs w:val="22"/>
        </w:rPr>
        <w:t xml:space="preserve">Dla przetargu nieograniczonego </w:t>
      </w:r>
      <w:r w:rsidR="007E79E5" w:rsidRPr="007E79E5">
        <w:rPr>
          <w:rFonts w:ascii="Calibri" w:hAnsi="Calibri" w:cs="Calibri"/>
          <w:b/>
          <w:sz w:val="22"/>
          <w:szCs w:val="22"/>
        </w:rPr>
        <w:t>prowadzonego na podstawie Regulaminu Udzielania Zamówień Sektorowych</w:t>
      </w:r>
    </w:p>
    <w:p w14:paraId="680AACC8" w14:textId="68036325" w:rsidR="007E79E5" w:rsidRPr="007E79E5" w:rsidRDefault="007E79E5" w:rsidP="007E79E5">
      <w:pPr>
        <w:tabs>
          <w:tab w:val="left" w:pos="3690"/>
        </w:tabs>
        <w:jc w:val="both"/>
        <w:rPr>
          <w:rFonts w:eastAsia="Calibri"/>
          <w:lang w:eastAsia="en-US"/>
        </w:rPr>
      </w:pPr>
      <w:r w:rsidRPr="007E79E5">
        <w:rPr>
          <w:rFonts w:ascii="Calibri" w:hAnsi="Calibri" w:cs="Calibri"/>
          <w:sz w:val="22"/>
          <w:szCs w:val="22"/>
        </w:rPr>
        <w:t xml:space="preserve">w </w:t>
      </w:r>
      <w:r>
        <w:rPr>
          <w:rFonts w:eastAsia="Calibri"/>
          <w:lang w:eastAsia="en-US"/>
        </w:rPr>
        <w:t>Przedsiębiorstwie</w:t>
      </w:r>
      <w:r w:rsidRPr="007E79E5">
        <w:rPr>
          <w:rFonts w:eastAsia="Calibri"/>
          <w:lang w:eastAsia="en-US"/>
        </w:rPr>
        <w:t xml:space="preserve"> Wodociąg</w:t>
      </w:r>
      <w:r>
        <w:rPr>
          <w:rFonts w:eastAsia="Calibri"/>
          <w:lang w:eastAsia="en-US"/>
        </w:rPr>
        <w:t>ów</w:t>
      </w:r>
      <w:r w:rsidRPr="007E79E5">
        <w:rPr>
          <w:rFonts w:eastAsia="Calibri"/>
          <w:lang w:eastAsia="en-US"/>
        </w:rPr>
        <w:t xml:space="preserve"> i Kanalizacji </w:t>
      </w:r>
      <w:r>
        <w:rPr>
          <w:rFonts w:eastAsia="Calibri"/>
          <w:lang w:eastAsia="en-US"/>
        </w:rPr>
        <w:t xml:space="preserve">STAR-WIK </w:t>
      </w:r>
      <w:r w:rsidRPr="007E79E5">
        <w:rPr>
          <w:rFonts w:eastAsia="Calibri"/>
          <w:lang w:eastAsia="en-US"/>
        </w:rPr>
        <w:t xml:space="preserve">sp. z o.o. z </w:t>
      </w:r>
      <w:r w:rsidRPr="007E79E5">
        <w:rPr>
          <w:rFonts w:eastAsia="Calibri"/>
          <w:b/>
          <w:lang w:eastAsia="en-US"/>
        </w:rPr>
        <w:t>wyłączeniem ustawy z dnia 29 stycznia 2004 roku Prawo zamówień publicznych</w:t>
      </w:r>
      <w:r w:rsidRPr="007E79E5">
        <w:rPr>
          <w:rFonts w:eastAsia="Calibri"/>
          <w:lang w:eastAsia="en-US"/>
        </w:rPr>
        <w:t xml:space="preserve"> (tekst jednolity z 2017 r. Dz. U. poz. 1579)</w:t>
      </w:r>
    </w:p>
    <w:p w14:paraId="052A8AA7" w14:textId="1C849BE9" w:rsidR="009060A6" w:rsidRPr="007E79E5" w:rsidRDefault="009060A6" w:rsidP="007E79E5">
      <w:pPr>
        <w:spacing w:before="240" w:after="240" w:line="360" w:lineRule="auto"/>
        <w:jc w:val="center"/>
        <w:rPr>
          <w:rFonts w:ascii="Calibri" w:hAnsi="Calibri" w:cs="Calibri"/>
          <w:b/>
          <w:bCs/>
          <w:sz w:val="22"/>
          <w:szCs w:val="22"/>
        </w:rPr>
      </w:pPr>
    </w:p>
    <w:p w14:paraId="4C15D15B" w14:textId="2764F8D8" w:rsidR="009060A6" w:rsidRPr="00D8469C" w:rsidRDefault="004E5657" w:rsidP="003C679D">
      <w:pPr>
        <w:spacing w:line="360" w:lineRule="auto"/>
        <w:jc w:val="center"/>
        <w:rPr>
          <w:rFonts w:ascii="Calibri" w:hAnsi="Calibri" w:cs="Calibri"/>
          <w:sz w:val="22"/>
          <w:szCs w:val="22"/>
        </w:rPr>
      </w:pPr>
      <w:r>
        <w:rPr>
          <w:rFonts w:ascii="Calibri" w:hAnsi="Calibri" w:cs="Calibri"/>
          <w:sz w:val="22"/>
          <w:szCs w:val="22"/>
        </w:rPr>
        <w:t xml:space="preserve">       </w:t>
      </w:r>
    </w:p>
    <w:p w14:paraId="15BA0411" w14:textId="13E331FA" w:rsidR="00D17B54" w:rsidRPr="00D17B54" w:rsidRDefault="00D17B54" w:rsidP="00D17B54">
      <w:pPr>
        <w:tabs>
          <w:tab w:val="left" w:pos="3154"/>
        </w:tabs>
        <w:spacing w:line="360" w:lineRule="auto"/>
        <w:jc w:val="center"/>
        <w:rPr>
          <w:rFonts w:ascii="Calibri" w:hAnsi="Calibri" w:cs="Calibri"/>
          <w:b/>
        </w:rPr>
      </w:pPr>
      <w:bookmarkStart w:id="2" w:name="_Hlk515223737"/>
      <w:r w:rsidRPr="00D17B54">
        <w:rPr>
          <w:rFonts w:ascii="Calibri" w:hAnsi="Calibri" w:cs="Calibri"/>
          <w:b/>
        </w:rPr>
        <w:t>„</w:t>
      </w:r>
      <w:bookmarkStart w:id="3" w:name="_Hlk509763944"/>
      <w:bookmarkStart w:id="4" w:name="_Hlk509746224"/>
      <w:r w:rsidR="00121762">
        <w:rPr>
          <w:rFonts w:ascii="Calibri" w:hAnsi="Calibri" w:cs="Calibri"/>
          <w:b/>
        </w:rPr>
        <w:t>Remont</w:t>
      </w:r>
      <w:r w:rsidRPr="00D17B54">
        <w:rPr>
          <w:rFonts w:ascii="Calibri" w:hAnsi="Calibri" w:cs="Calibri"/>
          <w:b/>
        </w:rPr>
        <w:t xml:space="preserve"> Osadnika Wtórnego</w:t>
      </w:r>
      <w:r w:rsidR="00121762">
        <w:rPr>
          <w:rFonts w:ascii="Calibri" w:hAnsi="Calibri" w:cs="Calibri"/>
          <w:b/>
        </w:rPr>
        <w:t xml:space="preserve"> OWT2 </w:t>
      </w:r>
      <w:r w:rsidRPr="00D17B54">
        <w:rPr>
          <w:rFonts w:ascii="Calibri" w:hAnsi="Calibri" w:cs="Calibri"/>
          <w:b/>
        </w:rPr>
        <w:t>na ter</w:t>
      </w:r>
      <w:r w:rsidR="00121762">
        <w:rPr>
          <w:rFonts w:ascii="Calibri" w:hAnsi="Calibri" w:cs="Calibri"/>
          <w:b/>
        </w:rPr>
        <w:t>e</w:t>
      </w:r>
      <w:r w:rsidRPr="00D17B54">
        <w:rPr>
          <w:rFonts w:ascii="Calibri" w:hAnsi="Calibri" w:cs="Calibri"/>
          <w:b/>
        </w:rPr>
        <w:t>nie Miejskiej Oczyszczalni Ścieków w Starogardzie Gdańskim</w:t>
      </w:r>
      <w:bookmarkEnd w:id="3"/>
      <w:r w:rsidRPr="00D17B54">
        <w:rPr>
          <w:rFonts w:ascii="Calibri" w:hAnsi="Calibri" w:cs="Calibri"/>
          <w:b/>
        </w:rPr>
        <w:t>”</w:t>
      </w:r>
      <w:bookmarkEnd w:id="4"/>
    </w:p>
    <w:bookmarkEnd w:id="2"/>
    <w:p w14:paraId="3A295333" w14:textId="77777777" w:rsidR="009060A6" w:rsidRPr="00D8469C" w:rsidRDefault="009060A6" w:rsidP="003C679D">
      <w:pPr>
        <w:tabs>
          <w:tab w:val="left" w:pos="3154"/>
        </w:tabs>
        <w:spacing w:line="360" w:lineRule="auto"/>
        <w:rPr>
          <w:rFonts w:ascii="Calibri" w:hAnsi="Calibri" w:cs="Calibri"/>
          <w:sz w:val="22"/>
          <w:szCs w:val="22"/>
        </w:rPr>
      </w:pPr>
      <w:r w:rsidRPr="00D8469C">
        <w:rPr>
          <w:rFonts w:ascii="Calibri" w:hAnsi="Calibri" w:cs="Calibri"/>
          <w:sz w:val="22"/>
          <w:szCs w:val="22"/>
        </w:rPr>
        <w:tab/>
      </w:r>
    </w:p>
    <w:p w14:paraId="33DC6166" w14:textId="1B6822E7" w:rsidR="004E5657" w:rsidRDefault="009060A6" w:rsidP="009C01CD">
      <w:pPr>
        <w:spacing w:line="360" w:lineRule="auto"/>
        <w:rPr>
          <w:rFonts w:ascii="Calibri" w:hAnsi="Calibri" w:cs="Calibri"/>
          <w:b/>
          <w:sz w:val="22"/>
          <w:szCs w:val="22"/>
          <w:u w:val="single"/>
        </w:rPr>
      </w:pPr>
      <w:r w:rsidRPr="00D8469C">
        <w:rPr>
          <w:rFonts w:ascii="Calibri" w:hAnsi="Calibri" w:cs="Calibri"/>
          <w:b/>
          <w:sz w:val="22"/>
          <w:szCs w:val="22"/>
        </w:rPr>
        <w:t xml:space="preserve">                                                                                                                       </w:t>
      </w:r>
      <w:r w:rsidR="009C01CD">
        <w:rPr>
          <w:rFonts w:ascii="Calibri" w:hAnsi="Calibri" w:cs="Calibri"/>
          <w:b/>
          <w:sz w:val="22"/>
          <w:szCs w:val="22"/>
        </w:rPr>
        <w:t xml:space="preserve">       </w:t>
      </w:r>
      <w:r w:rsidR="004E5657">
        <w:rPr>
          <w:rFonts w:ascii="Calibri" w:hAnsi="Calibri" w:cs="Calibri"/>
          <w:b/>
          <w:sz w:val="22"/>
          <w:szCs w:val="22"/>
        </w:rPr>
        <w:t xml:space="preserve">    </w:t>
      </w:r>
      <w:r w:rsidRPr="00D8469C">
        <w:rPr>
          <w:rFonts w:ascii="Calibri" w:hAnsi="Calibri" w:cs="Calibri"/>
          <w:b/>
          <w:sz w:val="22"/>
          <w:szCs w:val="22"/>
        </w:rPr>
        <w:t xml:space="preserve">     </w:t>
      </w:r>
      <w:r w:rsidR="000674F8">
        <w:rPr>
          <w:rFonts w:ascii="Calibri" w:hAnsi="Calibri" w:cs="Calibri"/>
          <w:b/>
          <w:sz w:val="22"/>
          <w:szCs w:val="22"/>
          <w:u w:val="single"/>
        </w:rPr>
        <w:t xml:space="preserve">Zatwierdził: </w:t>
      </w:r>
    </w:p>
    <w:p w14:paraId="23FA39E3" w14:textId="5E606A57" w:rsidR="009060A6" w:rsidRPr="00D8469C" w:rsidRDefault="004E5657" w:rsidP="004E5657">
      <w:pPr>
        <w:spacing w:line="360" w:lineRule="auto"/>
        <w:jc w:val="center"/>
        <w:rPr>
          <w:rFonts w:ascii="Calibri" w:hAnsi="Calibri" w:cs="Calibri"/>
          <w:sz w:val="22"/>
          <w:szCs w:val="22"/>
        </w:rPr>
      </w:pPr>
      <w:r>
        <w:rPr>
          <w:rFonts w:ascii="Calibri" w:hAnsi="Calibri" w:cs="Calibri"/>
          <w:sz w:val="22"/>
          <w:szCs w:val="22"/>
        </w:rPr>
        <w:t xml:space="preserve">                                                                                                            </w:t>
      </w:r>
      <w:r w:rsidR="009060A6" w:rsidRPr="00D8469C">
        <w:rPr>
          <w:rFonts w:ascii="Calibri" w:hAnsi="Calibri" w:cs="Calibri"/>
          <w:sz w:val="22"/>
          <w:szCs w:val="22"/>
        </w:rPr>
        <w:t>Prezes Zarządu</w:t>
      </w:r>
    </w:p>
    <w:p w14:paraId="518B6FCA" w14:textId="077F7094" w:rsidR="009060A6" w:rsidRPr="00D8469C" w:rsidRDefault="004E5657" w:rsidP="004E5657">
      <w:pPr>
        <w:spacing w:line="360" w:lineRule="auto"/>
        <w:jc w:val="center"/>
        <w:rPr>
          <w:rFonts w:ascii="Calibri" w:hAnsi="Calibri" w:cs="Calibri"/>
          <w:sz w:val="22"/>
          <w:szCs w:val="22"/>
        </w:rPr>
      </w:pPr>
      <w:r>
        <w:rPr>
          <w:rFonts w:ascii="Calibri" w:hAnsi="Calibri" w:cs="Calibri"/>
          <w:sz w:val="22"/>
          <w:szCs w:val="22"/>
        </w:rPr>
        <w:t xml:space="preserve">                                                                                                                 </w:t>
      </w:r>
    </w:p>
    <w:p w14:paraId="6D4C664E" w14:textId="77777777" w:rsidR="009060A6" w:rsidRPr="00D8469C" w:rsidRDefault="009060A6" w:rsidP="00B5255A">
      <w:pPr>
        <w:spacing w:line="360" w:lineRule="auto"/>
        <w:rPr>
          <w:rFonts w:ascii="Calibri" w:hAnsi="Calibri" w:cs="Calibri"/>
          <w:sz w:val="22"/>
          <w:szCs w:val="22"/>
        </w:rPr>
      </w:pPr>
    </w:p>
    <w:p w14:paraId="26FDBAF2" w14:textId="77777777" w:rsidR="009060A6" w:rsidRPr="00D8469C" w:rsidRDefault="009060A6" w:rsidP="003C679D">
      <w:pPr>
        <w:spacing w:line="360" w:lineRule="auto"/>
        <w:jc w:val="center"/>
        <w:rPr>
          <w:rFonts w:ascii="Calibri" w:hAnsi="Calibri" w:cs="Calibri"/>
          <w:sz w:val="22"/>
          <w:szCs w:val="22"/>
        </w:rPr>
      </w:pPr>
    </w:p>
    <w:p w14:paraId="6EF98C16" w14:textId="77777777" w:rsidR="009060A6" w:rsidRPr="00D8469C" w:rsidRDefault="009060A6" w:rsidP="003C679D">
      <w:pPr>
        <w:spacing w:line="360" w:lineRule="auto"/>
        <w:jc w:val="center"/>
        <w:rPr>
          <w:rFonts w:ascii="Calibri" w:hAnsi="Calibri" w:cs="Calibri"/>
          <w:sz w:val="22"/>
          <w:szCs w:val="22"/>
        </w:rPr>
      </w:pPr>
    </w:p>
    <w:p w14:paraId="76800E57" w14:textId="77777777" w:rsidR="009060A6" w:rsidRPr="00D8469C" w:rsidRDefault="009060A6" w:rsidP="003C679D">
      <w:pPr>
        <w:spacing w:line="360" w:lineRule="auto"/>
        <w:jc w:val="center"/>
        <w:rPr>
          <w:rFonts w:ascii="Calibri" w:hAnsi="Calibri" w:cs="Calibri"/>
          <w:sz w:val="22"/>
          <w:szCs w:val="22"/>
        </w:rPr>
      </w:pPr>
    </w:p>
    <w:p w14:paraId="29B3249B" w14:textId="2D21B9B6" w:rsidR="009060A6" w:rsidRPr="00D8469C" w:rsidRDefault="00D17B54" w:rsidP="003C679D">
      <w:pPr>
        <w:spacing w:line="360" w:lineRule="auto"/>
        <w:jc w:val="center"/>
        <w:rPr>
          <w:rFonts w:ascii="Calibri" w:hAnsi="Calibri" w:cs="Calibri"/>
          <w:sz w:val="22"/>
          <w:szCs w:val="22"/>
        </w:rPr>
      </w:pPr>
      <w:r>
        <w:rPr>
          <w:rFonts w:ascii="Calibri" w:hAnsi="Calibri" w:cs="Calibri"/>
          <w:sz w:val="22"/>
          <w:szCs w:val="22"/>
        </w:rPr>
        <w:t>Starogard Gdański</w:t>
      </w:r>
      <w:r w:rsidR="009060A6" w:rsidRPr="00D8469C">
        <w:rPr>
          <w:rFonts w:ascii="Calibri" w:hAnsi="Calibri" w:cs="Calibri"/>
          <w:sz w:val="22"/>
          <w:szCs w:val="22"/>
        </w:rPr>
        <w:t xml:space="preserve">, dnia </w:t>
      </w:r>
      <w:r w:rsidR="00602398">
        <w:rPr>
          <w:rFonts w:ascii="Calibri" w:hAnsi="Calibri" w:cs="Calibri"/>
          <w:sz w:val="22"/>
          <w:szCs w:val="22"/>
        </w:rPr>
        <w:t>2</w:t>
      </w:r>
      <w:r w:rsidR="00121762">
        <w:rPr>
          <w:rFonts w:ascii="Calibri" w:hAnsi="Calibri" w:cs="Calibri"/>
          <w:sz w:val="22"/>
          <w:szCs w:val="22"/>
        </w:rPr>
        <w:t>5</w:t>
      </w:r>
      <w:r w:rsidR="002426C6">
        <w:rPr>
          <w:rFonts w:ascii="Calibri" w:hAnsi="Calibri" w:cs="Calibri"/>
          <w:sz w:val="22"/>
          <w:szCs w:val="22"/>
        </w:rPr>
        <w:t xml:space="preserve"> </w:t>
      </w:r>
      <w:r>
        <w:rPr>
          <w:rFonts w:ascii="Calibri" w:hAnsi="Calibri" w:cs="Calibri"/>
          <w:sz w:val="22"/>
          <w:szCs w:val="22"/>
        </w:rPr>
        <w:t>ma</w:t>
      </w:r>
      <w:r w:rsidR="00121762">
        <w:rPr>
          <w:rFonts w:ascii="Calibri" w:hAnsi="Calibri" w:cs="Calibri"/>
          <w:sz w:val="22"/>
          <w:szCs w:val="22"/>
        </w:rPr>
        <w:t>j</w:t>
      </w:r>
      <w:r w:rsidR="009060A6" w:rsidRPr="00D8469C">
        <w:rPr>
          <w:rFonts w:ascii="Calibri" w:hAnsi="Calibri" w:cs="Calibri"/>
          <w:sz w:val="22"/>
          <w:szCs w:val="22"/>
        </w:rPr>
        <w:t xml:space="preserve"> 201</w:t>
      </w:r>
      <w:r>
        <w:rPr>
          <w:rFonts w:ascii="Calibri" w:hAnsi="Calibri" w:cs="Calibri"/>
          <w:sz w:val="22"/>
          <w:szCs w:val="22"/>
        </w:rPr>
        <w:t>8</w:t>
      </w:r>
      <w:r w:rsidR="00E926C1">
        <w:rPr>
          <w:rFonts w:ascii="Calibri" w:hAnsi="Calibri" w:cs="Calibri"/>
          <w:sz w:val="22"/>
          <w:szCs w:val="22"/>
        </w:rPr>
        <w:t xml:space="preserve"> r.</w:t>
      </w:r>
    </w:p>
    <w:p w14:paraId="589011AB" w14:textId="383EA120" w:rsidR="009060A6" w:rsidRPr="00D8469C" w:rsidRDefault="009060A6" w:rsidP="007B2CDE">
      <w:pPr>
        <w:pageBreakBefore/>
        <w:spacing w:line="360" w:lineRule="auto"/>
        <w:rPr>
          <w:rFonts w:ascii="Calibri" w:hAnsi="Calibri" w:cs="Calibri"/>
          <w:sz w:val="22"/>
          <w:szCs w:val="22"/>
        </w:rPr>
      </w:pPr>
      <w:r w:rsidRPr="00D8469C">
        <w:rPr>
          <w:rFonts w:ascii="Calibri" w:hAnsi="Calibri" w:cs="Calibri"/>
          <w:sz w:val="22"/>
          <w:szCs w:val="22"/>
        </w:rPr>
        <w:lastRenderedPageBreak/>
        <w:t xml:space="preserve">                                                                                                                                             </w:t>
      </w:r>
      <w:r w:rsidR="009428C7">
        <w:rPr>
          <w:rFonts w:ascii="Calibri" w:hAnsi="Calibri" w:cs="Calibri"/>
          <w:sz w:val="22"/>
          <w:szCs w:val="22"/>
        </w:rPr>
        <w:t xml:space="preserve">                           </w:t>
      </w:r>
      <w:r w:rsidRPr="00D8469C">
        <w:rPr>
          <w:rFonts w:ascii="Calibri" w:hAnsi="Calibri" w:cs="Calibri"/>
          <w:sz w:val="22"/>
          <w:szCs w:val="22"/>
        </w:rPr>
        <w:t>Specyfikacja niniejsza zawiera: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18"/>
        <w:gridCol w:w="6979"/>
      </w:tblGrid>
      <w:tr w:rsidR="009060A6" w:rsidRPr="00D8469C" w14:paraId="516FFD06" w14:textId="77777777" w:rsidTr="001D72C6">
        <w:trPr>
          <w:trHeight w:val="405"/>
          <w:jc w:val="center"/>
        </w:trPr>
        <w:tc>
          <w:tcPr>
            <w:tcW w:w="563" w:type="dxa"/>
          </w:tcPr>
          <w:p w14:paraId="2A02B247" w14:textId="77777777" w:rsidR="009060A6" w:rsidRPr="00D8469C" w:rsidRDefault="009060A6" w:rsidP="003C679D">
            <w:pPr>
              <w:spacing w:line="360" w:lineRule="auto"/>
              <w:rPr>
                <w:rFonts w:ascii="Calibri" w:hAnsi="Calibri" w:cs="Calibri"/>
                <w:sz w:val="22"/>
                <w:szCs w:val="22"/>
              </w:rPr>
            </w:pPr>
            <w:r w:rsidRPr="00D8469C">
              <w:rPr>
                <w:rFonts w:ascii="Calibri" w:hAnsi="Calibri" w:cs="Calibri"/>
                <w:b/>
                <w:sz w:val="22"/>
                <w:szCs w:val="22"/>
              </w:rPr>
              <w:t>l.p.</w:t>
            </w:r>
          </w:p>
        </w:tc>
        <w:tc>
          <w:tcPr>
            <w:tcW w:w="1518" w:type="dxa"/>
          </w:tcPr>
          <w:p w14:paraId="447E0983" w14:textId="77777777" w:rsidR="009060A6" w:rsidRPr="00D8469C" w:rsidRDefault="009060A6" w:rsidP="003C679D">
            <w:pPr>
              <w:spacing w:line="360" w:lineRule="auto"/>
              <w:jc w:val="center"/>
              <w:rPr>
                <w:rFonts w:ascii="Calibri" w:hAnsi="Calibri" w:cs="Calibri"/>
                <w:sz w:val="22"/>
                <w:szCs w:val="22"/>
              </w:rPr>
            </w:pPr>
            <w:r w:rsidRPr="00D8469C">
              <w:rPr>
                <w:rFonts w:ascii="Calibri" w:hAnsi="Calibri" w:cs="Calibri"/>
                <w:b/>
                <w:sz w:val="22"/>
                <w:szCs w:val="22"/>
              </w:rPr>
              <w:t>Oznaczenie Części</w:t>
            </w:r>
          </w:p>
        </w:tc>
        <w:tc>
          <w:tcPr>
            <w:tcW w:w="6979" w:type="dxa"/>
          </w:tcPr>
          <w:p w14:paraId="323FB783" w14:textId="77777777" w:rsidR="009060A6" w:rsidRPr="00D8469C" w:rsidRDefault="009060A6" w:rsidP="003C679D">
            <w:pPr>
              <w:spacing w:line="360" w:lineRule="auto"/>
              <w:jc w:val="center"/>
              <w:rPr>
                <w:rFonts w:ascii="Calibri" w:hAnsi="Calibri" w:cs="Calibri"/>
                <w:sz w:val="22"/>
                <w:szCs w:val="22"/>
              </w:rPr>
            </w:pPr>
            <w:r w:rsidRPr="00D8469C">
              <w:rPr>
                <w:rFonts w:ascii="Calibri" w:hAnsi="Calibri" w:cs="Calibri"/>
                <w:b/>
                <w:sz w:val="22"/>
                <w:szCs w:val="22"/>
              </w:rPr>
              <w:t xml:space="preserve">                                                                                                                                                                                                                                                                                                                            </w:t>
            </w:r>
            <w:r w:rsidR="003B7FEB" w:rsidRPr="00D8469C">
              <w:rPr>
                <w:rFonts w:ascii="Calibri" w:hAnsi="Calibri" w:cs="Calibri"/>
                <w:b/>
                <w:sz w:val="22"/>
                <w:szCs w:val="22"/>
              </w:rPr>
              <w:t xml:space="preserve">         </w:t>
            </w:r>
            <w:r w:rsidRPr="00D8469C">
              <w:rPr>
                <w:rFonts w:ascii="Calibri" w:hAnsi="Calibri" w:cs="Calibri"/>
                <w:b/>
                <w:sz w:val="22"/>
                <w:szCs w:val="22"/>
              </w:rPr>
              <w:t>Nazwa Części</w:t>
            </w:r>
          </w:p>
        </w:tc>
      </w:tr>
      <w:tr w:rsidR="009060A6" w:rsidRPr="00D8469C" w14:paraId="44ECC8F9" w14:textId="77777777" w:rsidTr="001D72C6">
        <w:trPr>
          <w:jc w:val="center"/>
        </w:trPr>
        <w:tc>
          <w:tcPr>
            <w:tcW w:w="563" w:type="dxa"/>
            <w:vAlign w:val="center"/>
          </w:tcPr>
          <w:p w14:paraId="504AA040" w14:textId="77777777" w:rsidR="009060A6" w:rsidRPr="00D8469C" w:rsidRDefault="009060A6" w:rsidP="003C679D">
            <w:pPr>
              <w:spacing w:line="360" w:lineRule="auto"/>
              <w:rPr>
                <w:rFonts w:ascii="Calibri" w:hAnsi="Calibri" w:cs="Calibri"/>
                <w:b/>
                <w:sz w:val="22"/>
                <w:szCs w:val="22"/>
              </w:rPr>
            </w:pPr>
            <w:r w:rsidRPr="00D8469C">
              <w:rPr>
                <w:rFonts w:ascii="Calibri" w:hAnsi="Calibri" w:cs="Calibri"/>
                <w:b/>
                <w:sz w:val="22"/>
                <w:szCs w:val="22"/>
              </w:rPr>
              <w:t>1</w:t>
            </w:r>
          </w:p>
        </w:tc>
        <w:tc>
          <w:tcPr>
            <w:tcW w:w="1518" w:type="dxa"/>
            <w:vAlign w:val="center"/>
          </w:tcPr>
          <w:p w14:paraId="59F2A59E" w14:textId="77777777" w:rsidR="009060A6" w:rsidRPr="00D8469C" w:rsidRDefault="009060A6" w:rsidP="003C679D">
            <w:pPr>
              <w:spacing w:line="360" w:lineRule="auto"/>
              <w:rPr>
                <w:rFonts w:ascii="Calibri" w:hAnsi="Calibri" w:cs="Calibri"/>
                <w:b/>
                <w:sz w:val="22"/>
                <w:szCs w:val="22"/>
              </w:rPr>
            </w:pPr>
            <w:r w:rsidRPr="00D8469C">
              <w:rPr>
                <w:rFonts w:ascii="Calibri" w:hAnsi="Calibri" w:cs="Calibri"/>
                <w:b/>
                <w:sz w:val="22"/>
                <w:szCs w:val="22"/>
              </w:rPr>
              <w:t>Część I</w:t>
            </w:r>
          </w:p>
        </w:tc>
        <w:tc>
          <w:tcPr>
            <w:tcW w:w="6979" w:type="dxa"/>
          </w:tcPr>
          <w:p w14:paraId="4CC88D97" w14:textId="77777777" w:rsidR="009060A6" w:rsidRPr="00D8469C" w:rsidRDefault="009060A6" w:rsidP="008C7742">
            <w:pPr>
              <w:spacing w:line="360" w:lineRule="auto"/>
              <w:jc w:val="center"/>
              <w:rPr>
                <w:rFonts w:ascii="Calibri" w:hAnsi="Calibri" w:cs="Calibri"/>
                <w:sz w:val="22"/>
                <w:szCs w:val="22"/>
              </w:rPr>
            </w:pPr>
            <w:r w:rsidRPr="00D8469C">
              <w:rPr>
                <w:rFonts w:ascii="Calibri" w:hAnsi="Calibri" w:cs="Calibri"/>
                <w:sz w:val="22"/>
                <w:szCs w:val="22"/>
              </w:rPr>
              <w:t>Instrukcja dla Wykonawców (IDW)</w:t>
            </w:r>
          </w:p>
        </w:tc>
      </w:tr>
      <w:tr w:rsidR="009060A6" w:rsidRPr="00D8469C" w14:paraId="7B8E8DCF" w14:textId="77777777" w:rsidTr="001D72C6">
        <w:trPr>
          <w:jc w:val="center"/>
        </w:trPr>
        <w:tc>
          <w:tcPr>
            <w:tcW w:w="563" w:type="dxa"/>
            <w:vAlign w:val="center"/>
          </w:tcPr>
          <w:p w14:paraId="4AE6E09B" w14:textId="77777777" w:rsidR="009060A6" w:rsidRPr="00D8469C" w:rsidRDefault="009060A6" w:rsidP="003C679D">
            <w:pPr>
              <w:spacing w:line="360" w:lineRule="auto"/>
              <w:rPr>
                <w:rFonts w:ascii="Calibri" w:hAnsi="Calibri" w:cs="Calibri"/>
                <w:b/>
                <w:sz w:val="22"/>
                <w:szCs w:val="22"/>
              </w:rPr>
            </w:pPr>
            <w:r w:rsidRPr="00D8469C">
              <w:rPr>
                <w:rFonts w:ascii="Calibri" w:hAnsi="Calibri" w:cs="Calibri"/>
                <w:b/>
                <w:sz w:val="22"/>
                <w:szCs w:val="22"/>
              </w:rPr>
              <w:t>2</w:t>
            </w:r>
          </w:p>
        </w:tc>
        <w:tc>
          <w:tcPr>
            <w:tcW w:w="1518" w:type="dxa"/>
            <w:vAlign w:val="center"/>
          </w:tcPr>
          <w:p w14:paraId="16438695" w14:textId="77777777" w:rsidR="009060A6" w:rsidRPr="00D8469C" w:rsidRDefault="009060A6" w:rsidP="003C679D">
            <w:pPr>
              <w:spacing w:line="360" w:lineRule="auto"/>
              <w:rPr>
                <w:rFonts w:ascii="Calibri" w:hAnsi="Calibri" w:cs="Calibri"/>
                <w:b/>
                <w:sz w:val="22"/>
                <w:szCs w:val="22"/>
              </w:rPr>
            </w:pPr>
            <w:r w:rsidRPr="00D8469C">
              <w:rPr>
                <w:rFonts w:ascii="Calibri" w:hAnsi="Calibri" w:cs="Calibri"/>
                <w:b/>
                <w:sz w:val="22"/>
                <w:szCs w:val="22"/>
              </w:rPr>
              <w:t>Część II</w:t>
            </w:r>
          </w:p>
        </w:tc>
        <w:tc>
          <w:tcPr>
            <w:tcW w:w="6979" w:type="dxa"/>
          </w:tcPr>
          <w:p w14:paraId="378EC7AA" w14:textId="77777777" w:rsidR="009060A6" w:rsidRPr="00D8469C" w:rsidRDefault="009060A6" w:rsidP="008C7742">
            <w:pPr>
              <w:spacing w:line="360" w:lineRule="auto"/>
              <w:jc w:val="center"/>
              <w:rPr>
                <w:rFonts w:ascii="Calibri" w:hAnsi="Calibri" w:cs="Calibri"/>
                <w:sz w:val="22"/>
                <w:szCs w:val="22"/>
              </w:rPr>
            </w:pPr>
            <w:r w:rsidRPr="00D8469C">
              <w:rPr>
                <w:rFonts w:ascii="Calibri" w:hAnsi="Calibri" w:cs="Calibri"/>
                <w:sz w:val="22"/>
                <w:szCs w:val="22"/>
              </w:rPr>
              <w:t>Wzór Umowy</w:t>
            </w:r>
          </w:p>
        </w:tc>
      </w:tr>
      <w:tr w:rsidR="009060A6" w:rsidRPr="00D8469C" w14:paraId="6903B9E2" w14:textId="77777777" w:rsidTr="001D72C6">
        <w:trPr>
          <w:jc w:val="center"/>
        </w:trPr>
        <w:tc>
          <w:tcPr>
            <w:tcW w:w="563" w:type="dxa"/>
            <w:vAlign w:val="center"/>
          </w:tcPr>
          <w:p w14:paraId="26E3423A" w14:textId="77777777" w:rsidR="009060A6" w:rsidRPr="00D8469C" w:rsidRDefault="009060A6" w:rsidP="003C679D">
            <w:pPr>
              <w:spacing w:line="360" w:lineRule="auto"/>
              <w:rPr>
                <w:rFonts w:ascii="Calibri" w:hAnsi="Calibri" w:cs="Calibri"/>
                <w:b/>
                <w:sz w:val="22"/>
                <w:szCs w:val="22"/>
              </w:rPr>
            </w:pPr>
            <w:r w:rsidRPr="00D8469C">
              <w:rPr>
                <w:rFonts w:ascii="Calibri" w:hAnsi="Calibri" w:cs="Calibri"/>
                <w:b/>
                <w:sz w:val="22"/>
                <w:szCs w:val="22"/>
              </w:rPr>
              <w:t>3</w:t>
            </w:r>
          </w:p>
        </w:tc>
        <w:tc>
          <w:tcPr>
            <w:tcW w:w="1518" w:type="dxa"/>
            <w:vAlign w:val="center"/>
          </w:tcPr>
          <w:p w14:paraId="777060A4" w14:textId="77777777" w:rsidR="009060A6" w:rsidRPr="00D8469C" w:rsidRDefault="009060A6" w:rsidP="003C679D">
            <w:pPr>
              <w:spacing w:line="360" w:lineRule="auto"/>
              <w:rPr>
                <w:rFonts w:ascii="Calibri" w:hAnsi="Calibri" w:cs="Calibri"/>
                <w:b/>
                <w:sz w:val="22"/>
                <w:szCs w:val="22"/>
              </w:rPr>
            </w:pPr>
            <w:r w:rsidRPr="00D8469C">
              <w:rPr>
                <w:rFonts w:ascii="Calibri" w:hAnsi="Calibri" w:cs="Calibri"/>
                <w:b/>
                <w:sz w:val="22"/>
                <w:szCs w:val="22"/>
              </w:rPr>
              <w:t>Część III</w:t>
            </w:r>
          </w:p>
        </w:tc>
        <w:tc>
          <w:tcPr>
            <w:tcW w:w="6979" w:type="dxa"/>
          </w:tcPr>
          <w:p w14:paraId="2D386EE9" w14:textId="77777777" w:rsidR="009060A6" w:rsidRPr="00D8469C" w:rsidRDefault="009060A6" w:rsidP="008C7742">
            <w:pPr>
              <w:spacing w:line="360" w:lineRule="auto"/>
              <w:jc w:val="center"/>
              <w:rPr>
                <w:rFonts w:ascii="Calibri" w:hAnsi="Calibri" w:cs="Calibri"/>
                <w:sz w:val="22"/>
                <w:szCs w:val="22"/>
              </w:rPr>
            </w:pPr>
            <w:r w:rsidRPr="007B6151">
              <w:rPr>
                <w:rFonts w:ascii="Calibri" w:hAnsi="Calibri" w:cs="Calibri"/>
                <w:sz w:val="22"/>
                <w:szCs w:val="22"/>
              </w:rPr>
              <w:t>Opis Przedmiotu Zamówienia</w:t>
            </w:r>
            <w:r w:rsidR="008C7742" w:rsidRPr="007B6151">
              <w:rPr>
                <w:rFonts w:ascii="Calibri" w:hAnsi="Calibri" w:cs="Calibri"/>
                <w:sz w:val="22"/>
                <w:szCs w:val="22"/>
              </w:rPr>
              <w:t xml:space="preserve"> + Dokumentacja Projektowa</w:t>
            </w:r>
          </w:p>
        </w:tc>
      </w:tr>
    </w:tbl>
    <w:p w14:paraId="6198A322" w14:textId="77777777" w:rsidR="001D72C6" w:rsidRDefault="001D72C6" w:rsidP="001D72C6">
      <w:pPr>
        <w:spacing w:line="360" w:lineRule="auto"/>
        <w:rPr>
          <w:rFonts w:ascii="Calibri" w:hAnsi="Calibri" w:cs="Calibri"/>
          <w:sz w:val="22"/>
          <w:szCs w:val="22"/>
        </w:rPr>
      </w:pPr>
    </w:p>
    <w:p w14:paraId="1111C198" w14:textId="1EA2AB76" w:rsidR="001D72C6" w:rsidRPr="001D72C6" w:rsidRDefault="001D72C6" w:rsidP="001D72C6">
      <w:pPr>
        <w:spacing w:line="360" w:lineRule="auto"/>
        <w:rPr>
          <w:rFonts w:ascii="Calibri" w:hAnsi="Calibri" w:cs="Calibri"/>
          <w:b/>
          <w:sz w:val="22"/>
          <w:szCs w:val="22"/>
        </w:rPr>
      </w:pPr>
      <w:r w:rsidRPr="001D72C6">
        <w:rPr>
          <w:rFonts w:ascii="Calibri" w:hAnsi="Calibri" w:cs="Calibri"/>
          <w:sz w:val="22"/>
          <w:szCs w:val="22"/>
        </w:rPr>
        <w:t>Na potrzeby niniejszej SIWZ za:</w:t>
      </w:r>
    </w:p>
    <w:p w14:paraId="713CA807" w14:textId="77777777" w:rsidR="001D72C6" w:rsidRPr="001D72C6" w:rsidRDefault="001D72C6" w:rsidP="001D72C6">
      <w:pPr>
        <w:spacing w:line="360" w:lineRule="auto"/>
        <w:jc w:val="both"/>
        <w:rPr>
          <w:rFonts w:ascii="Calibri" w:hAnsi="Calibri" w:cs="Calibri"/>
          <w:b/>
          <w:sz w:val="22"/>
          <w:szCs w:val="22"/>
        </w:rPr>
      </w:pPr>
      <w:r w:rsidRPr="001D72C6">
        <w:rPr>
          <w:rFonts w:ascii="Calibri" w:hAnsi="Calibri" w:cs="Calibri"/>
          <w:sz w:val="22"/>
          <w:szCs w:val="22"/>
        </w:rPr>
        <w:t>1)</w:t>
      </w:r>
      <w:r w:rsidRPr="001D72C6">
        <w:rPr>
          <w:rFonts w:ascii="Calibri" w:hAnsi="Calibri" w:cs="Calibri"/>
          <w:sz w:val="22"/>
          <w:szCs w:val="22"/>
        </w:rPr>
        <w:tab/>
        <w:t>Wykonawcę - uważa się osobę fizyczną, osobę prawną albo jednostkę organizacyjną nieposiadającą osobowości prawnej, która ubiega się o udzielenie zamówienia, złożyła ofertę lub zawarła umowę w sprawie zamówienia;</w:t>
      </w:r>
    </w:p>
    <w:p w14:paraId="02FC6F4E" w14:textId="77777777" w:rsidR="001D72C6" w:rsidRPr="001D72C6" w:rsidRDefault="001D72C6" w:rsidP="001D72C6">
      <w:pPr>
        <w:spacing w:line="360" w:lineRule="auto"/>
        <w:jc w:val="both"/>
        <w:rPr>
          <w:rFonts w:ascii="Calibri" w:hAnsi="Calibri" w:cs="Calibri"/>
          <w:sz w:val="22"/>
          <w:szCs w:val="22"/>
        </w:rPr>
      </w:pPr>
      <w:r w:rsidRPr="001D72C6">
        <w:rPr>
          <w:rFonts w:ascii="Calibri" w:hAnsi="Calibri" w:cs="Calibri"/>
          <w:sz w:val="22"/>
          <w:szCs w:val="22"/>
        </w:rPr>
        <w:t>2)</w:t>
      </w:r>
      <w:r w:rsidRPr="001D72C6">
        <w:rPr>
          <w:rFonts w:ascii="Calibri" w:hAnsi="Calibri" w:cs="Calibri"/>
          <w:sz w:val="22"/>
          <w:szCs w:val="22"/>
        </w:rPr>
        <w:tab/>
        <w:t>Zamawiającego - uważa się Przedsiębiorstwo Wodociągów i Kanalizacji STAR-WiK Sp. z o.o.</w:t>
      </w:r>
    </w:p>
    <w:p w14:paraId="3F06FD25" w14:textId="20EA6B32" w:rsidR="001D72C6" w:rsidRPr="001D72C6" w:rsidRDefault="001D72C6" w:rsidP="001D72C6">
      <w:pPr>
        <w:spacing w:line="360" w:lineRule="auto"/>
        <w:jc w:val="both"/>
        <w:rPr>
          <w:rFonts w:ascii="Calibri" w:hAnsi="Calibri" w:cs="Calibri"/>
          <w:sz w:val="22"/>
          <w:szCs w:val="22"/>
        </w:rPr>
      </w:pPr>
      <w:r w:rsidRPr="001D72C6">
        <w:rPr>
          <w:rFonts w:ascii="Calibri" w:hAnsi="Calibri" w:cs="Calibri"/>
          <w:sz w:val="22"/>
          <w:szCs w:val="22"/>
        </w:rPr>
        <w:t>ul. Lubichowska 128, 8-200 Starogard Gdański</w:t>
      </w:r>
    </w:p>
    <w:p w14:paraId="0A2A3DCD" w14:textId="6749D82C" w:rsidR="001D72C6" w:rsidRPr="001D72C6" w:rsidRDefault="001D72C6" w:rsidP="001D72C6">
      <w:pPr>
        <w:spacing w:line="360" w:lineRule="auto"/>
        <w:jc w:val="both"/>
        <w:rPr>
          <w:rFonts w:ascii="Calibri" w:hAnsi="Calibri" w:cs="Calibri"/>
          <w:sz w:val="22"/>
          <w:szCs w:val="22"/>
        </w:rPr>
      </w:pPr>
      <w:r w:rsidRPr="001D72C6">
        <w:rPr>
          <w:rFonts w:ascii="Calibri" w:hAnsi="Calibri" w:cs="Calibri"/>
          <w:sz w:val="22"/>
          <w:szCs w:val="22"/>
        </w:rPr>
        <w:t>3)</w:t>
      </w:r>
      <w:r w:rsidRPr="001D72C6">
        <w:rPr>
          <w:rFonts w:ascii="Calibri" w:hAnsi="Calibri" w:cs="Calibri"/>
          <w:sz w:val="22"/>
          <w:szCs w:val="22"/>
        </w:rPr>
        <w:tab/>
        <w:t>Regulamin - należy przez to rozumieć Regulamin Udzielania Zamówień przez Przedsiębiorstwo Wodociągów i Kanalizacji STAR-WiK Sp. z o.o.</w:t>
      </w:r>
      <w:r>
        <w:rPr>
          <w:rFonts w:ascii="Calibri" w:hAnsi="Calibri" w:cs="Calibri"/>
          <w:sz w:val="22"/>
          <w:szCs w:val="22"/>
        </w:rPr>
        <w:t xml:space="preserve"> wprowadzony Uchwałą Zarządu nr 05/2016 z dnia 9.06.2016 r.</w:t>
      </w:r>
    </w:p>
    <w:p w14:paraId="11918E48" w14:textId="77777777" w:rsidR="001D72C6" w:rsidRPr="001D72C6" w:rsidRDefault="001D72C6" w:rsidP="001D72C6">
      <w:pPr>
        <w:spacing w:line="360" w:lineRule="auto"/>
        <w:jc w:val="both"/>
        <w:rPr>
          <w:rFonts w:ascii="Calibri" w:hAnsi="Calibri" w:cs="Calibri"/>
          <w:b/>
          <w:sz w:val="22"/>
          <w:szCs w:val="22"/>
        </w:rPr>
      </w:pPr>
      <w:r w:rsidRPr="001D72C6">
        <w:rPr>
          <w:rFonts w:ascii="Calibri" w:hAnsi="Calibri" w:cs="Calibri"/>
          <w:sz w:val="22"/>
          <w:szCs w:val="22"/>
        </w:rPr>
        <w:t>4)</w:t>
      </w:r>
      <w:r w:rsidRPr="001D72C6">
        <w:rPr>
          <w:rFonts w:ascii="Calibri" w:hAnsi="Calibri" w:cs="Calibri"/>
          <w:sz w:val="22"/>
          <w:szCs w:val="22"/>
        </w:rPr>
        <w:tab/>
        <w:t>Postępowanie - należy przez to rozumieć postępowanie prowadzone przez Zamawiającego na podstawie niniejszej Specyfikacji Istotnych Warunków Zamówienia (SIWZ);</w:t>
      </w:r>
    </w:p>
    <w:p w14:paraId="180C2B76" w14:textId="3ED0F30B" w:rsidR="001D72C6" w:rsidRPr="001D72C6" w:rsidRDefault="001D72C6" w:rsidP="001D72C6">
      <w:pPr>
        <w:spacing w:line="360" w:lineRule="auto"/>
        <w:jc w:val="both"/>
        <w:rPr>
          <w:rFonts w:ascii="Calibri" w:hAnsi="Calibri" w:cs="Calibri"/>
          <w:b/>
          <w:sz w:val="22"/>
          <w:szCs w:val="22"/>
        </w:rPr>
      </w:pPr>
      <w:r w:rsidRPr="001D72C6">
        <w:rPr>
          <w:rFonts w:ascii="Calibri" w:hAnsi="Calibri" w:cs="Calibri"/>
          <w:sz w:val="22"/>
          <w:szCs w:val="22"/>
        </w:rPr>
        <w:t>5)</w:t>
      </w:r>
      <w:r w:rsidRPr="001D72C6">
        <w:rPr>
          <w:rFonts w:ascii="Calibri" w:hAnsi="Calibri" w:cs="Calibri"/>
          <w:sz w:val="22"/>
          <w:szCs w:val="22"/>
        </w:rPr>
        <w:tab/>
        <w:t xml:space="preserve">Zamówienie/kontrakt - należy przez to rozumieć umowę odpłatną zawieraną między Zamawiającym a Wykonawcą, której przedmiotem są </w:t>
      </w:r>
      <w:r>
        <w:rPr>
          <w:rFonts w:ascii="Calibri" w:hAnsi="Calibri" w:cs="Calibri"/>
          <w:sz w:val="22"/>
          <w:szCs w:val="22"/>
        </w:rPr>
        <w:t>roboty budowlane</w:t>
      </w:r>
      <w:r w:rsidRPr="001D72C6">
        <w:rPr>
          <w:rFonts w:ascii="Calibri" w:hAnsi="Calibri" w:cs="Calibri"/>
          <w:sz w:val="22"/>
          <w:szCs w:val="22"/>
        </w:rPr>
        <w:t xml:space="preserve"> dla </w:t>
      </w:r>
      <w:r>
        <w:rPr>
          <w:rFonts w:ascii="Calibri" w:hAnsi="Calibri" w:cs="Calibri"/>
          <w:sz w:val="22"/>
          <w:szCs w:val="22"/>
        </w:rPr>
        <w:t>zamówienia</w:t>
      </w:r>
      <w:r w:rsidRPr="001D72C6">
        <w:rPr>
          <w:rFonts w:ascii="Calibri" w:hAnsi="Calibri" w:cs="Calibri"/>
          <w:sz w:val="22"/>
          <w:szCs w:val="22"/>
        </w:rPr>
        <w:t xml:space="preserve"> pn. </w:t>
      </w:r>
      <w:r w:rsidR="00ED5174" w:rsidRPr="00ED5174">
        <w:rPr>
          <w:rFonts w:ascii="Calibri" w:hAnsi="Calibri" w:cs="Calibri"/>
          <w:sz w:val="22"/>
          <w:szCs w:val="22"/>
        </w:rPr>
        <w:t>„</w:t>
      </w:r>
      <w:r w:rsidR="00121762" w:rsidRPr="00121762">
        <w:rPr>
          <w:rFonts w:ascii="Calibri" w:hAnsi="Calibri" w:cs="Calibri"/>
          <w:sz w:val="22"/>
          <w:szCs w:val="22"/>
        </w:rPr>
        <w:t>Remont Osadnika Wtórnego OWT2 na terenie Miejskiej Oczyszczalni Ścieków w Starogardzie Gdańskim</w:t>
      </w:r>
      <w:r w:rsidR="00ED5174" w:rsidRPr="00ED5174">
        <w:rPr>
          <w:rFonts w:ascii="Calibri" w:hAnsi="Calibri" w:cs="Calibri"/>
          <w:sz w:val="22"/>
          <w:szCs w:val="22"/>
        </w:rPr>
        <w:t>”</w:t>
      </w:r>
    </w:p>
    <w:p w14:paraId="25EC1666" w14:textId="77777777" w:rsidR="001D72C6" w:rsidRPr="001D72C6" w:rsidRDefault="001D72C6" w:rsidP="001D72C6">
      <w:pPr>
        <w:spacing w:line="360" w:lineRule="auto"/>
        <w:jc w:val="both"/>
        <w:rPr>
          <w:rFonts w:ascii="Calibri" w:hAnsi="Calibri" w:cs="Calibri"/>
          <w:b/>
          <w:sz w:val="22"/>
          <w:szCs w:val="22"/>
        </w:rPr>
      </w:pPr>
      <w:r w:rsidRPr="001D72C6">
        <w:rPr>
          <w:rFonts w:ascii="Calibri" w:hAnsi="Calibri" w:cs="Calibri"/>
          <w:sz w:val="22"/>
          <w:szCs w:val="22"/>
        </w:rPr>
        <w:t>6)</w:t>
      </w:r>
      <w:r w:rsidRPr="001D72C6">
        <w:rPr>
          <w:rFonts w:ascii="Calibri" w:hAnsi="Calibri" w:cs="Calibri"/>
          <w:sz w:val="22"/>
          <w:szCs w:val="22"/>
        </w:rPr>
        <w:tab/>
        <w:t>Ofertę - należy rozumieć Formularz oferty i wszystkie inne dokumenty, które Wykonawca dostarczył wraz z Formularzem oferty;</w:t>
      </w:r>
    </w:p>
    <w:p w14:paraId="6D241A4C" w14:textId="77777777" w:rsidR="001D72C6" w:rsidRPr="001D72C6" w:rsidRDefault="001D72C6" w:rsidP="001D72C6">
      <w:pPr>
        <w:spacing w:line="360" w:lineRule="auto"/>
        <w:jc w:val="both"/>
        <w:rPr>
          <w:rFonts w:ascii="Calibri" w:hAnsi="Calibri" w:cs="Calibri"/>
          <w:b/>
          <w:sz w:val="22"/>
          <w:szCs w:val="22"/>
        </w:rPr>
      </w:pPr>
      <w:r w:rsidRPr="001D72C6">
        <w:rPr>
          <w:rFonts w:ascii="Calibri" w:hAnsi="Calibri" w:cs="Calibri"/>
          <w:sz w:val="22"/>
          <w:szCs w:val="22"/>
        </w:rPr>
        <w:t>7)</w:t>
      </w:r>
      <w:r w:rsidRPr="001D72C6">
        <w:rPr>
          <w:rFonts w:ascii="Calibri" w:hAnsi="Calibri" w:cs="Calibri"/>
          <w:sz w:val="22"/>
          <w:szCs w:val="22"/>
        </w:rPr>
        <w:tab/>
        <w:t>SIWZ / dokumentacja przetargowa - należy przez to rozumieć komplet dokumentów przygotowanych przez Zamawiającego, niezbędnych do przygotowania i złożenia oferty na wybór Wykonawcy;</w:t>
      </w:r>
    </w:p>
    <w:p w14:paraId="1D11CE3F" w14:textId="77777777" w:rsidR="001D72C6" w:rsidRPr="001D72C6" w:rsidRDefault="001D72C6" w:rsidP="001D72C6">
      <w:pPr>
        <w:spacing w:line="360" w:lineRule="auto"/>
        <w:jc w:val="both"/>
        <w:rPr>
          <w:rFonts w:ascii="Calibri" w:hAnsi="Calibri" w:cs="Calibri"/>
          <w:b/>
          <w:iCs/>
          <w:sz w:val="22"/>
          <w:szCs w:val="22"/>
        </w:rPr>
      </w:pPr>
      <w:r w:rsidRPr="001D72C6">
        <w:rPr>
          <w:rFonts w:ascii="Calibri" w:hAnsi="Calibri" w:cs="Calibri"/>
          <w:iCs/>
          <w:sz w:val="22"/>
          <w:szCs w:val="22"/>
        </w:rPr>
        <w:t>8)</w:t>
      </w:r>
      <w:r w:rsidRPr="001D72C6">
        <w:rPr>
          <w:rFonts w:ascii="Calibri" w:hAnsi="Calibri" w:cs="Calibri"/>
          <w:b/>
          <w:iCs/>
          <w:sz w:val="22"/>
          <w:szCs w:val="22"/>
        </w:rPr>
        <w:tab/>
      </w:r>
      <w:r w:rsidRPr="001D72C6">
        <w:rPr>
          <w:rFonts w:ascii="Calibri" w:hAnsi="Calibri" w:cs="Calibri"/>
          <w:sz w:val="22"/>
          <w:szCs w:val="22"/>
        </w:rPr>
        <w:t>OPZ - Opis przedmiotu zamówienia</w:t>
      </w:r>
    </w:p>
    <w:p w14:paraId="4F220B72" w14:textId="77777777" w:rsidR="001D72C6" w:rsidRPr="001D72C6" w:rsidRDefault="001D72C6" w:rsidP="001D72C6">
      <w:pPr>
        <w:spacing w:line="360" w:lineRule="auto"/>
        <w:jc w:val="both"/>
        <w:rPr>
          <w:rFonts w:ascii="Calibri" w:hAnsi="Calibri" w:cs="Calibri"/>
          <w:b/>
          <w:iCs/>
          <w:sz w:val="22"/>
          <w:szCs w:val="22"/>
        </w:rPr>
      </w:pPr>
      <w:r w:rsidRPr="001D72C6">
        <w:rPr>
          <w:rFonts w:ascii="Calibri" w:hAnsi="Calibri" w:cs="Calibri"/>
          <w:iCs/>
          <w:sz w:val="22"/>
          <w:szCs w:val="22"/>
        </w:rPr>
        <w:t>9)</w:t>
      </w:r>
      <w:r w:rsidRPr="001D72C6">
        <w:rPr>
          <w:rFonts w:ascii="Calibri" w:hAnsi="Calibri" w:cs="Calibri"/>
          <w:sz w:val="22"/>
          <w:szCs w:val="22"/>
        </w:rPr>
        <w:tab/>
        <w:t>IDW - Instrukcja dla Wykonawców</w:t>
      </w:r>
    </w:p>
    <w:p w14:paraId="4EFEF9C1" w14:textId="77777777" w:rsidR="009060A6" w:rsidRPr="00D8469C" w:rsidRDefault="009060A6" w:rsidP="003C679D">
      <w:pPr>
        <w:spacing w:line="360" w:lineRule="auto"/>
        <w:rPr>
          <w:rFonts w:ascii="Calibri" w:hAnsi="Calibri" w:cs="Calibri"/>
          <w:sz w:val="22"/>
          <w:szCs w:val="22"/>
        </w:rPr>
      </w:pPr>
    </w:p>
    <w:p w14:paraId="26C0351C" w14:textId="37B74451" w:rsidR="009060A6" w:rsidRPr="00D8469C" w:rsidRDefault="009060A6" w:rsidP="003C679D">
      <w:pPr>
        <w:spacing w:line="360" w:lineRule="auto"/>
        <w:rPr>
          <w:rFonts w:ascii="Calibri" w:hAnsi="Calibri" w:cs="Calibri"/>
          <w:sz w:val="22"/>
          <w:szCs w:val="22"/>
        </w:rPr>
      </w:pPr>
    </w:p>
    <w:p w14:paraId="6AAC49F6" w14:textId="77777777" w:rsidR="009060A6" w:rsidRPr="00D8469C" w:rsidRDefault="009060A6" w:rsidP="003C679D">
      <w:pPr>
        <w:spacing w:line="360" w:lineRule="auto"/>
        <w:rPr>
          <w:rFonts w:ascii="Calibri" w:hAnsi="Calibri" w:cs="Calibri"/>
          <w:b/>
          <w:sz w:val="22"/>
          <w:szCs w:val="22"/>
        </w:rPr>
      </w:pPr>
    </w:p>
    <w:p w14:paraId="6E9E5EAC" w14:textId="77777777" w:rsidR="009060A6" w:rsidRPr="00D8469C" w:rsidRDefault="009060A6" w:rsidP="003C679D">
      <w:pPr>
        <w:spacing w:line="360" w:lineRule="auto"/>
        <w:rPr>
          <w:rFonts w:ascii="Calibri" w:hAnsi="Calibri" w:cs="Calibri"/>
          <w:sz w:val="22"/>
          <w:szCs w:val="22"/>
        </w:rPr>
      </w:pPr>
    </w:p>
    <w:p w14:paraId="4CA2D36F" w14:textId="77777777" w:rsidR="009060A6" w:rsidRPr="00D8469C" w:rsidRDefault="009060A6" w:rsidP="003C679D">
      <w:pPr>
        <w:spacing w:line="360" w:lineRule="auto"/>
        <w:rPr>
          <w:rFonts w:ascii="Calibri" w:hAnsi="Calibri" w:cs="Calibri"/>
          <w:sz w:val="22"/>
          <w:szCs w:val="22"/>
        </w:rPr>
      </w:pPr>
    </w:p>
    <w:p w14:paraId="1D963958" w14:textId="77777777" w:rsidR="009060A6" w:rsidRPr="00D8469C" w:rsidRDefault="009060A6" w:rsidP="003C679D">
      <w:pPr>
        <w:spacing w:line="360" w:lineRule="auto"/>
        <w:rPr>
          <w:rFonts w:ascii="Calibri" w:hAnsi="Calibri" w:cs="Calibri"/>
          <w:sz w:val="22"/>
          <w:szCs w:val="22"/>
        </w:rPr>
      </w:pPr>
    </w:p>
    <w:p w14:paraId="2722ADA7" w14:textId="77777777" w:rsidR="009060A6" w:rsidRPr="00D8469C" w:rsidRDefault="009060A6" w:rsidP="003C679D">
      <w:pPr>
        <w:spacing w:line="360" w:lineRule="auto"/>
        <w:rPr>
          <w:rFonts w:ascii="Calibri" w:hAnsi="Calibri" w:cs="Calibri"/>
          <w:sz w:val="22"/>
          <w:szCs w:val="22"/>
        </w:rPr>
      </w:pPr>
    </w:p>
    <w:p w14:paraId="786C9A7C" w14:textId="77777777" w:rsidR="009060A6" w:rsidRPr="00D8469C" w:rsidRDefault="009060A6" w:rsidP="003C679D">
      <w:pPr>
        <w:spacing w:line="360" w:lineRule="auto"/>
        <w:rPr>
          <w:rFonts w:ascii="Calibri" w:hAnsi="Calibri" w:cs="Calibri"/>
          <w:sz w:val="22"/>
          <w:szCs w:val="22"/>
        </w:rPr>
      </w:pPr>
    </w:p>
    <w:p w14:paraId="796F7770" w14:textId="77777777" w:rsidR="009060A6" w:rsidRPr="00D8469C" w:rsidRDefault="009060A6" w:rsidP="003C679D">
      <w:pPr>
        <w:spacing w:line="360" w:lineRule="auto"/>
        <w:rPr>
          <w:rFonts w:ascii="Calibri" w:hAnsi="Calibri" w:cs="Calibri"/>
          <w:sz w:val="22"/>
          <w:szCs w:val="22"/>
        </w:rPr>
      </w:pPr>
    </w:p>
    <w:p w14:paraId="4445EF36" w14:textId="77777777" w:rsidR="009060A6" w:rsidRPr="00D8469C" w:rsidRDefault="009060A6" w:rsidP="003C679D">
      <w:pPr>
        <w:spacing w:line="360" w:lineRule="auto"/>
        <w:rPr>
          <w:rFonts w:ascii="Calibri" w:hAnsi="Calibri" w:cs="Calibri"/>
          <w:sz w:val="22"/>
          <w:szCs w:val="22"/>
        </w:rPr>
      </w:pPr>
    </w:p>
    <w:p w14:paraId="49F6B745" w14:textId="77777777" w:rsidR="009060A6" w:rsidRPr="00D8469C" w:rsidRDefault="009060A6" w:rsidP="002E0E12">
      <w:pPr>
        <w:autoSpaceDE w:val="0"/>
        <w:autoSpaceDN w:val="0"/>
        <w:adjustRightInd w:val="0"/>
        <w:spacing w:line="360" w:lineRule="auto"/>
        <w:rPr>
          <w:rFonts w:ascii="Calibri" w:hAnsi="Calibri" w:cs="Calibri"/>
          <w:b/>
          <w:bCs/>
          <w:sz w:val="22"/>
          <w:szCs w:val="22"/>
        </w:rPr>
      </w:pPr>
    </w:p>
    <w:p w14:paraId="18E1A4F1" w14:textId="77777777" w:rsidR="009060A6" w:rsidRPr="00D8469C" w:rsidRDefault="009060A6" w:rsidP="003C679D">
      <w:pPr>
        <w:autoSpaceDE w:val="0"/>
        <w:autoSpaceDN w:val="0"/>
        <w:adjustRightInd w:val="0"/>
        <w:spacing w:line="360" w:lineRule="auto"/>
        <w:jc w:val="center"/>
        <w:rPr>
          <w:rFonts w:ascii="Calibri" w:hAnsi="Calibri" w:cs="Calibri"/>
          <w:b/>
          <w:bCs/>
          <w:sz w:val="22"/>
          <w:szCs w:val="22"/>
        </w:rPr>
      </w:pPr>
    </w:p>
    <w:p w14:paraId="238160FC" w14:textId="77777777" w:rsidR="009060A6" w:rsidRPr="00D8469C" w:rsidRDefault="009060A6" w:rsidP="003C679D">
      <w:pPr>
        <w:autoSpaceDE w:val="0"/>
        <w:autoSpaceDN w:val="0"/>
        <w:adjustRightInd w:val="0"/>
        <w:spacing w:line="360" w:lineRule="auto"/>
        <w:jc w:val="center"/>
        <w:rPr>
          <w:rFonts w:ascii="Calibri" w:hAnsi="Calibri" w:cs="Calibri"/>
          <w:b/>
          <w:bCs/>
          <w:sz w:val="22"/>
          <w:szCs w:val="22"/>
        </w:rPr>
      </w:pPr>
    </w:p>
    <w:p w14:paraId="35725633" w14:textId="77777777" w:rsidR="009060A6" w:rsidRPr="00D8469C" w:rsidRDefault="009060A6" w:rsidP="003C679D">
      <w:pPr>
        <w:autoSpaceDE w:val="0"/>
        <w:autoSpaceDN w:val="0"/>
        <w:adjustRightInd w:val="0"/>
        <w:spacing w:line="360" w:lineRule="auto"/>
        <w:jc w:val="center"/>
        <w:rPr>
          <w:rFonts w:ascii="Calibri" w:hAnsi="Calibri" w:cs="Calibri"/>
          <w:b/>
          <w:bCs/>
          <w:sz w:val="22"/>
          <w:szCs w:val="22"/>
        </w:rPr>
      </w:pPr>
      <w:r w:rsidRPr="00D8469C">
        <w:rPr>
          <w:rFonts w:ascii="Calibri" w:hAnsi="Calibri" w:cs="Calibri"/>
          <w:b/>
          <w:bCs/>
          <w:sz w:val="22"/>
          <w:szCs w:val="22"/>
        </w:rPr>
        <w:t xml:space="preserve">    </w:t>
      </w:r>
    </w:p>
    <w:p w14:paraId="7E61B445" w14:textId="77777777" w:rsidR="009060A6" w:rsidRPr="00D8469C" w:rsidRDefault="009060A6" w:rsidP="003C679D">
      <w:pPr>
        <w:autoSpaceDE w:val="0"/>
        <w:autoSpaceDN w:val="0"/>
        <w:adjustRightInd w:val="0"/>
        <w:spacing w:line="360" w:lineRule="auto"/>
        <w:jc w:val="center"/>
        <w:rPr>
          <w:rFonts w:ascii="Calibri" w:hAnsi="Calibri" w:cs="Calibri"/>
          <w:b/>
          <w:bCs/>
          <w:sz w:val="22"/>
          <w:szCs w:val="22"/>
        </w:rPr>
      </w:pPr>
    </w:p>
    <w:p w14:paraId="054DC1CB" w14:textId="77777777" w:rsidR="009060A6" w:rsidRPr="00D8469C" w:rsidRDefault="009060A6" w:rsidP="003C679D">
      <w:pPr>
        <w:autoSpaceDE w:val="0"/>
        <w:autoSpaceDN w:val="0"/>
        <w:adjustRightInd w:val="0"/>
        <w:spacing w:line="360" w:lineRule="auto"/>
        <w:jc w:val="center"/>
        <w:rPr>
          <w:rFonts w:ascii="Calibri" w:hAnsi="Calibri" w:cs="Calibri"/>
          <w:b/>
          <w:bCs/>
          <w:sz w:val="22"/>
          <w:szCs w:val="22"/>
        </w:rPr>
      </w:pPr>
    </w:p>
    <w:p w14:paraId="13102CA4" w14:textId="77777777" w:rsidR="009060A6" w:rsidRPr="00D8469C" w:rsidRDefault="009060A6" w:rsidP="003C679D">
      <w:pPr>
        <w:shd w:val="clear" w:color="auto" w:fill="FFFFFF"/>
        <w:spacing w:line="360" w:lineRule="auto"/>
        <w:jc w:val="center"/>
        <w:rPr>
          <w:rFonts w:ascii="Calibri" w:hAnsi="Calibri" w:cs="Calibri"/>
          <w:sz w:val="22"/>
          <w:szCs w:val="22"/>
        </w:rPr>
      </w:pPr>
    </w:p>
    <w:p w14:paraId="6E8D4347" w14:textId="77777777" w:rsidR="009060A6" w:rsidRPr="00D8469C" w:rsidRDefault="009060A6" w:rsidP="003C679D">
      <w:pPr>
        <w:shd w:val="clear" w:color="auto" w:fill="FFFFFF"/>
        <w:spacing w:line="360" w:lineRule="auto"/>
        <w:jc w:val="center"/>
        <w:rPr>
          <w:rFonts w:ascii="Calibri" w:hAnsi="Calibri" w:cs="Calibri"/>
          <w:sz w:val="22"/>
          <w:szCs w:val="22"/>
        </w:rPr>
      </w:pPr>
    </w:p>
    <w:p w14:paraId="3C5AE15F" w14:textId="77777777" w:rsidR="009060A6" w:rsidRPr="00D8469C" w:rsidRDefault="009060A6" w:rsidP="003C679D">
      <w:pPr>
        <w:shd w:val="clear" w:color="auto" w:fill="FFFFFF"/>
        <w:spacing w:line="360" w:lineRule="auto"/>
        <w:jc w:val="center"/>
        <w:rPr>
          <w:rFonts w:ascii="Calibri" w:hAnsi="Calibri" w:cs="Calibri"/>
          <w:sz w:val="22"/>
          <w:szCs w:val="22"/>
        </w:rPr>
      </w:pPr>
    </w:p>
    <w:p w14:paraId="480EE56E" w14:textId="77777777" w:rsidR="009060A6" w:rsidRPr="00D8469C" w:rsidRDefault="009060A6" w:rsidP="00696BAA">
      <w:pPr>
        <w:shd w:val="clear" w:color="auto" w:fill="FFFFFF"/>
        <w:spacing w:line="360" w:lineRule="auto"/>
        <w:rPr>
          <w:rFonts w:ascii="Calibri" w:hAnsi="Calibri" w:cs="Calibri"/>
          <w:sz w:val="22"/>
          <w:szCs w:val="22"/>
        </w:rPr>
      </w:pPr>
    </w:p>
    <w:p w14:paraId="73453FE0" w14:textId="77777777" w:rsidR="009060A6" w:rsidRPr="000674F8" w:rsidRDefault="009060A6" w:rsidP="008A6D62">
      <w:pPr>
        <w:shd w:val="clear" w:color="auto" w:fill="FFFFFF"/>
        <w:spacing w:line="360" w:lineRule="auto"/>
        <w:rPr>
          <w:rFonts w:ascii="Calibri" w:hAnsi="Calibri" w:cs="Calibri"/>
          <w:sz w:val="36"/>
          <w:szCs w:val="36"/>
        </w:rPr>
      </w:pPr>
    </w:p>
    <w:p w14:paraId="42B05914" w14:textId="77777777" w:rsidR="009060A6" w:rsidRPr="000674F8" w:rsidRDefault="009060A6" w:rsidP="003C679D">
      <w:pPr>
        <w:spacing w:line="360" w:lineRule="auto"/>
        <w:jc w:val="center"/>
        <w:rPr>
          <w:rFonts w:ascii="Calibri" w:hAnsi="Calibri" w:cs="Calibri"/>
          <w:sz w:val="36"/>
          <w:szCs w:val="36"/>
        </w:rPr>
      </w:pPr>
      <w:r w:rsidRPr="000674F8">
        <w:rPr>
          <w:rFonts w:ascii="Calibri" w:hAnsi="Calibri" w:cs="Calibri"/>
          <w:b/>
          <w:sz w:val="36"/>
          <w:szCs w:val="36"/>
        </w:rPr>
        <w:t>CZEŚĆ I – INSTRUKCJA DLA WYKONAWCÓW (IDW)</w:t>
      </w:r>
    </w:p>
    <w:p w14:paraId="025632E7" w14:textId="77777777" w:rsidR="009060A6" w:rsidRPr="00D8469C" w:rsidRDefault="009060A6" w:rsidP="003C679D">
      <w:pPr>
        <w:spacing w:line="360" w:lineRule="auto"/>
        <w:rPr>
          <w:rFonts w:ascii="Calibri" w:hAnsi="Calibri" w:cs="Calibri"/>
          <w:sz w:val="22"/>
          <w:szCs w:val="22"/>
        </w:rPr>
      </w:pPr>
    </w:p>
    <w:p w14:paraId="3FEB8B34" w14:textId="77777777" w:rsidR="009060A6" w:rsidRPr="00D8469C" w:rsidRDefault="009060A6" w:rsidP="003C679D">
      <w:pPr>
        <w:spacing w:line="360" w:lineRule="auto"/>
        <w:rPr>
          <w:rFonts w:ascii="Calibri" w:hAnsi="Calibri" w:cs="Calibri"/>
          <w:sz w:val="22"/>
          <w:szCs w:val="22"/>
        </w:rPr>
      </w:pPr>
    </w:p>
    <w:p w14:paraId="4A482814" w14:textId="77777777" w:rsidR="009060A6" w:rsidRPr="00D8469C" w:rsidRDefault="009060A6" w:rsidP="003C679D">
      <w:pPr>
        <w:spacing w:line="360" w:lineRule="auto"/>
        <w:rPr>
          <w:rFonts w:ascii="Calibri" w:hAnsi="Calibri" w:cs="Calibri"/>
          <w:sz w:val="22"/>
          <w:szCs w:val="22"/>
        </w:rPr>
      </w:pPr>
    </w:p>
    <w:p w14:paraId="4D365E1B" w14:textId="77777777" w:rsidR="009060A6" w:rsidRPr="00D8469C" w:rsidRDefault="009060A6" w:rsidP="003C679D">
      <w:pPr>
        <w:spacing w:line="360" w:lineRule="auto"/>
        <w:rPr>
          <w:rFonts w:ascii="Calibri" w:hAnsi="Calibri" w:cs="Calibri"/>
          <w:sz w:val="22"/>
          <w:szCs w:val="22"/>
        </w:rPr>
      </w:pPr>
    </w:p>
    <w:p w14:paraId="39C51FA7" w14:textId="77777777" w:rsidR="009060A6" w:rsidRPr="00D8469C" w:rsidRDefault="009060A6" w:rsidP="003C679D">
      <w:pPr>
        <w:spacing w:line="360" w:lineRule="auto"/>
        <w:rPr>
          <w:rFonts w:ascii="Calibri" w:hAnsi="Calibri" w:cs="Calibri"/>
          <w:sz w:val="22"/>
          <w:szCs w:val="22"/>
        </w:rPr>
      </w:pPr>
    </w:p>
    <w:p w14:paraId="5A5C2E72" w14:textId="77777777" w:rsidR="009060A6" w:rsidRPr="00D8469C" w:rsidRDefault="009060A6" w:rsidP="003C679D">
      <w:pPr>
        <w:spacing w:line="360" w:lineRule="auto"/>
        <w:rPr>
          <w:rFonts w:ascii="Calibri" w:hAnsi="Calibri" w:cs="Calibri"/>
          <w:sz w:val="22"/>
          <w:szCs w:val="22"/>
        </w:rPr>
      </w:pPr>
    </w:p>
    <w:p w14:paraId="1D6EB105" w14:textId="77777777" w:rsidR="009060A6" w:rsidRPr="00D8469C" w:rsidRDefault="009060A6" w:rsidP="003C679D">
      <w:pPr>
        <w:spacing w:line="360" w:lineRule="auto"/>
        <w:rPr>
          <w:rFonts w:ascii="Calibri" w:hAnsi="Calibri" w:cs="Calibri"/>
          <w:sz w:val="22"/>
          <w:szCs w:val="22"/>
        </w:rPr>
      </w:pPr>
    </w:p>
    <w:p w14:paraId="3A89CBFB" w14:textId="77777777" w:rsidR="009060A6" w:rsidRPr="00D8469C" w:rsidRDefault="009060A6" w:rsidP="003C679D">
      <w:pPr>
        <w:spacing w:line="360" w:lineRule="auto"/>
        <w:rPr>
          <w:rFonts w:ascii="Calibri" w:hAnsi="Calibri" w:cs="Calibri"/>
          <w:sz w:val="22"/>
          <w:szCs w:val="22"/>
        </w:rPr>
      </w:pPr>
    </w:p>
    <w:p w14:paraId="53633ABE" w14:textId="77777777" w:rsidR="009060A6" w:rsidRPr="00D8469C" w:rsidRDefault="009060A6" w:rsidP="003C679D">
      <w:pPr>
        <w:spacing w:line="360" w:lineRule="auto"/>
        <w:rPr>
          <w:rFonts w:ascii="Calibri" w:hAnsi="Calibri" w:cs="Calibri"/>
          <w:sz w:val="22"/>
          <w:szCs w:val="22"/>
        </w:rPr>
      </w:pPr>
    </w:p>
    <w:p w14:paraId="20D16DB5" w14:textId="77777777" w:rsidR="009060A6" w:rsidRPr="00D8469C" w:rsidRDefault="009060A6" w:rsidP="003C679D">
      <w:pPr>
        <w:spacing w:line="360" w:lineRule="auto"/>
        <w:rPr>
          <w:rFonts w:ascii="Calibri" w:hAnsi="Calibri" w:cs="Calibri"/>
          <w:sz w:val="22"/>
          <w:szCs w:val="22"/>
        </w:rPr>
      </w:pPr>
    </w:p>
    <w:p w14:paraId="1D6A74B3" w14:textId="77777777" w:rsidR="00370115" w:rsidRPr="00D8469C" w:rsidRDefault="00370115" w:rsidP="003C679D">
      <w:pPr>
        <w:spacing w:line="360" w:lineRule="auto"/>
        <w:rPr>
          <w:rFonts w:ascii="Calibri" w:hAnsi="Calibri" w:cs="Calibri"/>
          <w:sz w:val="22"/>
          <w:szCs w:val="22"/>
        </w:rPr>
      </w:pPr>
    </w:p>
    <w:p w14:paraId="180BB67F" w14:textId="77777777" w:rsidR="00370115" w:rsidRPr="00D8469C" w:rsidRDefault="00370115" w:rsidP="003C679D">
      <w:pPr>
        <w:spacing w:line="360" w:lineRule="auto"/>
        <w:rPr>
          <w:rFonts w:ascii="Calibri" w:hAnsi="Calibri" w:cs="Calibri"/>
          <w:sz w:val="22"/>
          <w:szCs w:val="22"/>
        </w:rPr>
      </w:pPr>
    </w:p>
    <w:p w14:paraId="19C54893" w14:textId="7108CD47" w:rsidR="008A6D62" w:rsidRDefault="008A6D62" w:rsidP="003C679D">
      <w:pPr>
        <w:spacing w:line="360" w:lineRule="auto"/>
        <w:rPr>
          <w:rFonts w:ascii="Calibri" w:hAnsi="Calibri" w:cs="Calibri"/>
          <w:sz w:val="22"/>
          <w:szCs w:val="22"/>
        </w:rPr>
      </w:pPr>
    </w:p>
    <w:p w14:paraId="79B8064A" w14:textId="23D63B7F" w:rsidR="00121762" w:rsidRDefault="00121762" w:rsidP="003C679D">
      <w:pPr>
        <w:spacing w:line="360" w:lineRule="auto"/>
        <w:rPr>
          <w:rFonts w:ascii="Calibri" w:hAnsi="Calibri" w:cs="Calibri"/>
          <w:sz w:val="22"/>
          <w:szCs w:val="22"/>
        </w:rPr>
      </w:pPr>
    </w:p>
    <w:p w14:paraId="6CB53F4A" w14:textId="77777777" w:rsidR="00121762" w:rsidRPr="00D8469C" w:rsidRDefault="00121762" w:rsidP="003C679D">
      <w:pPr>
        <w:spacing w:line="360" w:lineRule="auto"/>
        <w:rPr>
          <w:rFonts w:ascii="Calibri" w:hAnsi="Calibri" w:cs="Calibri"/>
          <w:sz w:val="22"/>
          <w:szCs w:val="22"/>
        </w:rPr>
      </w:pPr>
    </w:p>
    <w:p w14:paraId="3FF44DBB" w14:textId="77777777" w:rsidR="009060A6" w:rsidRPr="00D8469C" w:rsidRDefault="009060A6" w:rsidP="000674F8">
      <w:pPr>
        <w:pStyle w:val="Nagwek1"/>
      </w:pPr>
      <w:bookmarkStart w:id="5" w:name="_Toc458076345"/>
      <w:r w:rsidRPr="00D8469C">
        <w:lastRenderedPageBreak/>
        <w:t>Nazwa i adres Zamawiającego</w:t>
      </w:r>
      <w:bookmarkEnd w:id="5"/>
    </w:p>
    <w:p w14:paraId="695E7E5B" w14:textId="77777777" w:rsidR="00ED5174" w:rsidRPr="00ED5174" w:rsidRDefault="00ED5174" w:rsidP="00ED5174">
      <w:pPr>
        <w:suppressAutoHyphens/>
        <w:autoSpaceDE w:val="0"/>
        <w:spacing w:line="360" w:lineRule="auto"/>
        <w:ind w:left="567"/>
        <w:contextualSpacing/>
        <w:rPr>
          <w:rFonts w:ascii="Calibri" w:eastAsia="MS Mincho" w:hAnsi="Calibri" w:cs="Calibri"/>
          <w:bCs/>
          <w:sz w:val="22"/>
          <w:szCs w:val="22"/>
          <w:lang w:eastAsia="ar-SA"/>
        </w:rPr>
      </w:pPr>
      <w:r w:rsidRPr="00ED5174">
        <w:rPr>
          <w:rFonts w:ascii="Calibri" w:eastAsia="MS Mincho" w:hAnsi="Calibri" w:cs="Calibri"/>
          <w:bCs/>
          <w:sz w:val="22"/>
          <w:szCs w:val="22"/>
          <w:lang w:eastAsia="ar-SA"/>
        </w:rPr>
        <w:t>Przedsiębiorstwo Wodociągów i Kanalizacji STAR-WiK Sp. z o.o.</w:t>
      </w:r>
    </w:p>
    <w:p w14:paraId="69224EF5" w14:textId="77777777" w:rsidR="00ED5174" w:rsidRPr="00ED5174" w:rsidRDefault="00ED5174" w:rsidP="00ED5174">
      <w:pPr>
        <w:suppressAutoHyphens/>
        <w:autoSpaceDE w:val="0"/>
        <w:spacing w:line="360" w:lineRule="auto"/>
        <w:ind w:left="567"/>
        <w:contextualSpacing/>
        <w:rPr>
          <w:rFonts w:ascii="Calibri" w:eastAsia="MS Mincho" w:hAnsi="Calibri" w:cs="Calibri"/>
          <w:bCs/>
          <w:sz w:val="22"/>
          <w:szCs w:val="22"/>
          <w:lang w:eastAsia="ar-SA"/>
        </w:rPr>
      </w:pPr>
      <w:r w:rsidRPr="00ED5174">
        <w:rPr>
          <w:rFonts w:ascii="Calibri" w:eastAsia="MS Mincho" w:hAnsi="Calibri" w:cs="Calibri"/>
          <w:bCs/>
          <w:sz w:val="22"/>
          <w:szCs w:val="22"/>
          <w:lang w:eastAsia="ar-SA"/>
        </w:rPr>
        <w:t>ul. Lubichowska 128, 8-200 Starogard Gdański</w:t>
      </w:r>
    </w:p>
    <w:p w14:paraId="643C0E67" w14:textId="77777777" w:rsidR="00ED5174" w:rsidRPr="00ED5174" w:rsidRDefault="00ED5174" w:rsidP="00ED5174">
      <w:pPr>
        <w:suppressAutoHyphens/>
        <w:autoSpaceDE w:val="0"/>
        <w:spacing w:line="360" w:lineRule="auto"/>
        <w:ind w:left="567"/>
        <w:contextualSpacing/>
        <w:rPr>
          <w:rFonts w:ascii="Calibri" w:eastAsia="MS Mincho" w:hAnsi="Calibri" w:cs="Calibri"/>
          <w:bCs/>
          <w:sz w:val="22"/>
          <w:szCs w:val="22"/>
          <w:lang w:eastAsia="ar-SA"/>
        </w:rPr>
      </w:pPr>
      <w:r w:rsidRPr="00ED5174">
        <w:rPr>
          <w:rFonts w:ascii="Calibri" w:eastAsia="MS Mincho" w:hAnsi="Calibri" w:cs="Calibri"/>
          <w:bCs/>
          <w:sz w:val="22"/>
          <w:szCs w:val="22"/>
          <w:lang w:eastAsia="ar-SA"/>
        </w:rPr>
        <w:t>NIP 592-020-29-57</w:t>
      </w:r>
    </w:p>
    <w:p w14:paraId="6F0179DB" w14:textId="77777777" w:rsidR="00ED5174" w:rsidRPr="007E79E5" w:rsidRDefault="00ED5174" w:rsidP="00ED5174">
      <w:pPr>
        <w:suppressAutoHyphens/>
        <w:autoSpaceDE w:val="0"/>
        <w:spacing w:line="360" w:lineRule="auto"/>
        <w:ind w:left="567"/>
        <w:contextualSpacing/>
        <w:rPr>
          <w:rFonts w:ascii="Calibri" w:eastAsia="MS Mincho" w:hAnsi="Calibri" w:cs="Calibri"/>
          <w:bCs/>
          <w:sz w:val="22"/>
          <w:szCs w:val="22"/>
          <w:lang w:val="en-US" w:eastAsia="ar-SA"/>
        </w:rPr>
      </w:pPr>
      <w:r w:rsidRPr="007E79E5">
        <w:rPr>
          <w:rFonts w:ascii="Calibri" w:eastAsia="MS Mincho" w:hAnsi="Calibri" w:cs="Calibri"/>
          <w:bCs/>
          <w:sz w:val="22"/>
          <w:szCs w:val="22"/>
          <w:lang w:val="en-US" w:eastAsia="ar-SA"/>
        </w:rPr>
        <w:t>Tel: + 58 56 281 90</w:t>
      </w:r>
    </w:p>
    <w:p w14:paraId="10CFA111" w14:textId="73956A6D" w:rsidR="00370115" w:rsidRPr="007E79E5" w:rsidRDefault="00ED5174" w:rsidP="00ED5174">
      <w:pPr>
        <w:suppressAutoHyphens/>
        <w:autoSpaceDE w:val="0"/>
        <w:spacing w:line="360" w:lineRule="auto"/>
        <w:ind w:left="567"/>
        <w:contextualSpacing/>
        <w:rPr>
          <w:rFonts w:ascii="Calibri" w:eastAsia="MS Mincho" w:hAnsi="Calibri" w:cs="Calibri"/>
          <w:bCs/>
          <w:sz w:val="22"/>
          <w:szCs w:val="22"/>
          <w:lang w:val="en-US" w:eastAsia="ar-SA"/>
        </w:rPr>
      </w:pPr>
      <w:r w:rsidRPr="007E79E5">
        <w:rPr>
          <w:rFonts w:ascii="Calibri" w:eastAsia="MS Mincho" w:hAnsi="Calibri" w:cs="Calibri"/>
          <w:bCs/>
          <w:sz w:val="22"/>
          <w:szCs w:val="22"/>
          <w:lang w:val="en-US" w:eastAsia="ar-SA"/>
        </w:rPr>
        <w:t>Fax: 58 710 75 78</w:t>
      </w:r>
    </w:p>
    <w:p w14:paraId="4620C751" w14:textId="4DE075AC" w:rsidR="00ED5174" w:rsidRPr="00ED5174" w:rsidRDefault="00ED5174" w:rsidP="00ED5174">
      <w:pPr>
        <w:suppressAutoHyphens/>
        <w:autoSpaceDE w:val="0"/>
        <w:spacing w:line="360" w:lineRule="auto"/>
        <w:ind w:left="567"/>
        <w:contextualSpacing/>
        <w:rPr>
          <w:rFonts w:ascii="Calibri" w:eastAsia="MS Mincho" w:hAnsi="Calibri" w:cs="Calibri"/>
          <w:bCs/>
          <w:sz w:val="22"/>
          <w:szCs w:val="22"/>
          <w:lang w:val="en-US" w:eastAsia="ar-SA"/>
        </w:rPr>
      </w:pPr>
      <w:r w:rsidRPr="00ED5174">
        <w:rPr>
          <w:rFonts w:ascii="Calibri" w:eastAsia="MS Mincho" w:hAnsi="Calibri" w:cs="Calibri"/>
          <w:bCs/>
          <w:sz w:val="22"/>
          <w:szCs w:val="22"/>
          <w:lang w:val="en-US" w:eastAsia="ar-SA"/>
        </w:rPr>
        <w:t>www.star-wik.pl</w:t>
      </w:r>
    </w:p>
    <w:p w14:paraId="4EF4C3F4" w14:textId="7575A89F" w:rsidR="009060A6" w:rsidRDefault="009060A6" w:rsidP="000674F8">
      <w:pPr>
        <w:pStyle w:val="Nagwek1"/>
      </w:pPr>
      <w:bookmarkStart w:id="6" w:name="_Toc458076346"/>
      <w:r w:rsidRPr="00D8469C">
        <w:t>Tryb udzielania zamówienia</w:t>
      </w:r>
      <w:bookmarkEnd w:id="6"/>
    </w:p>
    <w:p w14:paraId="41751B51" w14:textId="071DBC98" w:rsidR="00ED5174" w:rsidRPr="00F27F6E" w:rsidRDefault="00ED5174" w:rsidP="00ED5174">
      <w:pPr>
        <w:suppressAutoHyphens/>
        <w:autoSpaceDE w:val="0"/>
        <w:ind w:left="426"/>
        <w:jc w:val="both"/>
        <w:rPr>
          <w:rFonts w:ascii="Calibri" w:eastAsia="MS Mincho" w:hAnsi="Calibri" w:cs="Calibri"/>
          <w:color w:val="000000"/>
          <w:sz w:val="22"/>
          <w:szCs w:val="22"/>
          <w:lang w:eastAsia="ar-SA"/>
        </w:rPr>
      </w:pPr>
      <w:r w:rsidRPr="00F27F6E">
        <w:rPr>
          <w:rFonts w:ascii="Calibri" w:eastAsia="MS Mincho" w:hAnsi="Calibri" w:cs="Calibri"/>
          <w:color w:val="000000"/>
          <w:sz w:val="22"/>
          <w:szCs w:val="22"/>
          <w:lang w:eastAsia="ar-SA"/>
        </w:rPr>
        <w:t>Niniejsza specyfikacja istotnych warunków zamówienia zawiera informacje i wytyczne dla Wykonawców ubiegających się o uzyskanie zamówienia prowadzonego w trybie przetargu nieograniczonego – zamówienie sektorowe.</w:t>
      </w:r>
    </w:p>
    <w:p w14:paraId="44A5C06D" w14:textId="2E67043B" w:rsidR="00ED5174" w:rsidRPr="00F27F6E" w:rsidRDefault="00ED5174" w:rsidP="00ED5174">
      <w:pPr>
        <w:suppressAutoHyphens/>
        <w:autoSpaceDE w:val="0"/>
        <w:ind w:left="426"/>
        <w:jc w:val="both"/>
        <w:rPr>
          <w:rFonts w:ascii="Calibri" w:eastAsia="MS Mincho" w:hAnsi="Calibri" w:cs="Calibri"/>
          <w:b/>
          <w:color w:val="000000"/>
          <w:sz w:val="22"/>
          <w:szCs w:val="22"/>
          <w:lang w:eastAsia="ar-SA"/>
        </w:rPr>
      </w:pPr>
      <w:r w:rsidRPr="00F27F6E">
        <w:rPr>
          <w:rFonts w:ascii="Calibri" w:eastAsia="MS Mincho" w:hAnsi="Calibri" w:cs="Calibri"/>
          <w:b/>
          <w:color w:val="000000"/>
          <w:sz w:val="22"/>
          <w:szCs w:val="22"/>
          <w:lang w:eastAsia="ar-SA"/>
        </w:rPr>
        <w:t xml:space="preserve">Specyfikację istotnych warunków zamówienia opracowano na podstawie Regulaminu Udzielania Zamówień </w:t>
      </w:r>
      <w:r w:rsidR="00D558C7">
        <w:rPr>
          <w:rFonts w:ascii="Calibri" w:eastAsia="MS Mincho" w:hAnsi="Calibri" w:cs="Calibri"/>
          <w:b/>
          <w:color w:val="000000"/>
          <w:sz w:val="22"/>
          <w:szCs w:val="22"/>
          <w:lang w:eastAsia="ar-SA"/>
        </w:rPr>
        <w:t>w Przedsiębiorstwie Wodociągów i Kanalizacji Sp. z o.o. w Starogardzie Gdańskim, wprowadzonym Uchwałą Zarządu nr 05/2016 z dnia 9.06.2016</w:t>
      </w:r>
      <w:r w:rsidRPr="00F27F6E">
        <w:rPr>
          <w:rFonts w:ascii="Calibri" w:eastAsia="MS Mincho" w:hAnsi="Calibri" w:cs="Calibri"/>
          <w:b/>
          <w:color w:val="000000"/>
          <w:sz w:val="22"/>
          <w:szCs w:val="22"/>
          <w:lang w:eastAsia="ar-SA"/>
        </w:rPr>
        <w:t>.</w:t>
      </w:r>
    </w:p>
    <w:p w14:paraId="4F16C78A" w14:textId="11919BE9" w:rsidR="00ED5174" w:rsidRPr="00F27F6E" w:rsidRDefault="00ED5174" w:rsidP="00ED5174">
      <w:pPr>
        <w:suppressAutoHyphens/>
        <w:autoSpaceDE w:val="0"/>
        <w:ind w:left="426"/>
        <w:jc w:val="both"/>
        <w:rPr>
          <w:rFonts w:ascii="Calibri" w:eastAsia="MS Mincho" w:hAnsi="Calibri" w:cs="Calibri"/>
          <w:b/>
          <w:color w:val="000000"/>
          <w:sz w:val="22"/>
          <w:szCs w:val="22"/>
          <w:lang w:eastAsia="ar-SA"/>
        </w:rPr>
      </w:pPr>
      <w:r>
        <w:rPr>
          <w:rFonts w:ascii="Calibri" w:eastAsia="MS Mincho" w:hAnsi="Calibri" w:cs="Calibri"/>
          <w:b/>
          <w:color w:val="000000"/>
          <w:sz w:val="22"/>
          <w:szCs w:val="22"/>
          <w:lang w:eastAsia="ar-SA"/>
        </w:rPr>
        <w:t>Do niniejszego postępowania</w:t>
      </w:r>
      <w:r w:rsidRPr="00F27F6E">
        <w:rPr>
          <w:rFonts w:ascii="Calibri" w:eastAsia="MS Mincho" w:hAnsi="Calibri" w:cs="Calibri"/>
          <w:b/>
          <w:color w:val="000000"/>
          <w:sz w:val="22"/>
          <w:szCs w:val="22"/>
          <w:lang w:eastAsia="ar-SA"/>
        </w:rPr>
        <w:t xml:space="preserve"> ma zastosowanie procedura odwoławcza w rozumieniu </w:t>
      </w:r>
      <w:r>
        <w:rPr>
          <w:rFonts w:ascii="Calibri" w:eastAsia="MS Mincho" w:hAnsi="Calibri" w:cs="Calibri"/>
          <w:b/>
          <w:color w:val="000000"/>
          <w:sz w:val="22"/>
          <w:szCs w:val="22"/>
          <w:lang w:eastAsia="ar-SA"/>
        </w:rPr>
        <w:t xml:space="preserve">Regulaminu </w:t>
      </w:r>
      <w:r w:rsidRPr="00CD4994">
        <w:rPr>
          <w:rFonts w:ascii="Calibri" w:eastAsia="MS Mincho" w:hAnsi="Calibri" w:cs="Calibri"/>
          <w:b/>
          <w:color w:val="000000"/>
          <w:sz w:val="22"/>
          <w:szCs w:val="22"/>
          <w:lang w:eastAsia="ar-SA"/>
        </w:rPr>
        <w:t xml:space="preserve">Udzielania Zamówień </w:t>
      </w:r>
      <w:r w:rsidR="00502CB2" w:rsidRPr="00502CB2">
        <w:rPr>
          <w:rFonts w:ascii="Calibri" w:eastAsia="MS Mincho" w:hAnsi="Calibri" w:cs="Calibri"/>
          <w:b/>
          <w:color w:val="000000"/>
          <w:sz w:val="22"/>
          <w:szCs w:val="22"/>
          <w:lang w:eastAsia="ar-SA"/>
        </w:rPr>
        <w:t xml:space="preserve">w Przedsiębiorstwie Wodociągów i Kanalizacji Sp. z o.o. w Starogardzie Gdańskim </w:t>
      </w:r>
      <w:r w:rsidRPr="00CD4994">
        <w:rPr>
          <w:rFonts w:ascii="Calibri" w:eastAsia="MS Mincho" w:hAnsi="Calibri" w:cs="Calibri"/>
          <w:b/>
          <w:color w:val="000000"/>
          <w:sz w:val="22"/>
          <w:szCs w:val="22"/>
          <w:lang w:eastAsia="ar-SA"/>
        </w:rPr>
        <w:t xml:space="preserve">DZIAŁ </w:t>
      </w:r>
      <w:r w:rsidR="00502CB2">
        <w:rPr>
          <w:rFonts w:ascii="Calibri" w:eastAsia="MS Mincho" w:hAnsi="Calibri" w:cs="Calibri"/>
          <w:b/>
          <w:color w:val="000000"/>
          <w:sz w:val="22"/>
          <w:szCs w:val="22"/>
          <w:lang w:eastAsia="ar-SA"/>
        </w:rPr>
        <w:t>VI</w:t>
      </w:r>
      <w:r>
        <w:rPr>
          <w:rFonts w:ascii="Calibri" w:eastAsia="MS Mincho" w:hAnsi="Calibri" w:cs="Calibri"/>
          <w:b/>
          <w:color w:val="000000"/>
          <w:sz w:val="22"/>
          <w:szCs w:val="22"/>
          <w:lang w:eastAsia="ar-SA"/>
        </w:rPr>
        <w:t xml:space="preserve"> </w:t>
      </w:r>
      <w:r w:rsidRPr="00CD4994">
        <w:rPr>
          <w:rFonts w:ascii="Calibri" w:eastAsia="MS Mincho" w:hAnsi="Calibri" w:cs="Calibri"/>
          <w:b/>
          <w:color w:val="000000"/>
          <w:sz w:val="22"/>
          <w:szCs w:val="22"/>
          <w:lang w:eastAsia="ar-SA"/>
        </w:rPr>
        <w:t>§</w:t>
      </w:r>
      <w:r w:rsidR="00502CB2">
        <w:rPr>
          <w:rFonts w:ascii="Calibri" w:eastAsia="MS Mincho" w:hAnsi="Calibri" w:cs="Calibri"/>
          <w:b/>
          <w:color w:val="000000"/>
          <w:sz w:val="22"/>
          <w:szCs w:val="22"/>
          <w:lang w:eastAsia="ar-SA"/>
        </w:rPr>
        <w:t>77</w:t>
      </w:r>
      <w:r>
        <w:rPr>
          <w:rFonts w:ascii="Calibri" w:eastAsia="MS Mincho" w:hAnsi="Calibri" w:cs="Calibri"/>
          <w:b/>
          <w:color w:val="000000"/>
          <w:sz w:val="22"/>
          <w:szCs w:val="22"/>
          <w:lang w:eastAsia="ar-SA"/>
        </w:rPr>
        <w:t xml:space="preserve">. </w:t>
      </w:r>
    </w:p>
    <w:p w14:paraId="37F1D8E4" w14:textId="440BABAD" w:rsidR="00ED5174" w:rsidRPr="00F27F6E" w:rsidRDefault="00ED5174" w:rsidP="00ED5174">
      <w:pPr>
        <w:suppressAutoHyphens/>
        <w:autoSpaceDE w:val="0"/>
        <w:ind w:left="426"/>
        <w:jc w:val="both"/>
        <w:rPr>
          <w:rFonts w:ascii="Calibri" w:eastAsia="MS Mincho" w:hAnsi="Calibri" w:cs="Calibri"/>
          <w:sz w:val="22"/>
          <w:szCs w:val="22"/>
          <w:lang w:eastAsia="ar-SA"/>
        </w:rPr>
      </w:pPr>
      <w:r w:rsidRPr="00F27F6E">
        <w:rPr>
          <w:rFonts w:ascii="Calibri" w:eastAsia="MS Mincho" w:hAnsi="Calibri" w:cs="Calibri"/>
          <w:color w:val="000000"/>
          <w:sz w:val="22"/>
          <w:szCs w:val="22"/>
          <w:lang w:eastAsia="ar-SA"/>
        </w:rPr>
        <w:t xml:space="preserve">Specyfikacja Istotnych Warunków Zamówienia (dalej SIWZ) dostępna jest w wersji elektronicznej na stronie internetowej </w:t>
      </w:r>
      <w:r w:rsidRPr="00BE434C">
        <w:rPr>
          <w:rFonts w:ascii="Calibri" w:eastAsia="MS Mincho" w:hAnsi="Calibri" w:cs="Calibri"/>
          <w:color w:val="000000"/>
          <w:sz w:val="22"/>
          <w:szCs w:val="22"/>
          <w:lang w:eastAsia="ar-SA"/>
        </w:rPr>
        <w:t>Zam</w:t>
      </w:r>
      <w:r>
        <w:rPr>
          <w:rFonts w:ascii="Calibri" w:eastAsia="MS Mincho" w:hAnsi="Calibri" w:cs="Calibri"/>
          <w:color w:val="000000"/>
          <w:sz w:val="22"/>
          <w:szCs w:val="22"/>
          <w:lang w:eastAsia="ar-SA"/>
        </w:rPr>
        <w:t>a</w:t>
      </w:r>
      <w:r w:rsidRPr="00BE434C">
        <w:rPr>
          <w:rFonts w:ascii="Calibri" w:eastAsia="MS Mincho" w:hAnsi="Calibri" w:cs="Calibri"/>
          <w:color w:val="000000"/>
          <w:sz w:val="22"/>
          <w:szCs w:val="22"/>
          <w:lang w:eastAsia="ar-SA"/>
        </w:rPr>
        <w:t xml:space="preserve">wiającego </w:t>
      </w:r>
      <w:r w:rsidRPr="00F27F6E">
        <w:rPr>
          <w:rFonts w:ascii="Calibri" w:eastAsia="MS Mincho" w:hAnsi="Calibri" w:cs="Calibri"/>
          <w:color w:val="000000"/>
          <w:sz w:val="22"/>
          <w:szCs w:val="22"/>
          <w:lang w:eastAsia="ar-SA"/>
        </w:rPr>
        <w:t xml:space="preserve">pod </w:t>
      </w:r>
      <w:r w:rsidRPr="00884E96">
        <w:rPr>
          <w:rFonts w:ascii="Calibri" w:eastAsia="MS Mincho" w:hAnsi="Calibri" w:cs="Calibri"/>
          <w:color w:val="000000"/>
          <w:sz w:val="22"/>
          <w:szCs w:val="22"/>
          <w:lang w:eastAsia="ar-SA"/>
        </w:rPr>
        <w:t>adresem</w:t>
      </w:r>
      <w:r w:rsidRPr="00884E96">
        <w:rPr>
          <w:rFonts w:ascii="Calibri" w:eastAsia="MS Mincho" w:hAnsi="Calibri" w:cs="Calibri"/>
          <w:sz w:val="22"/>
          <w:szCs w:val="22"/>
          <w:lang w:eastAsia="ar-SA"/>
        </w:rPr>
        <w:t>:</w:t>
      </w:r>
      <w:r w:rsidR="00BD5984">
        <w:rPr>
          <w:rFonts w:ascii="Calibri" w:eastAsia="MS Mincho" w:hAnsi="Calibri" w:cs="Calibri"/>
          <w:sz w:val="22"/>
          <w:szCs w:val="22"/>
          <w:lang w:eastAsia="ar-SA"/>
        </w:rPr>
        <w:t xml:space="preserve"> www.star-wik.pl</w:t>
      </w:r>
      <w:r>
        <w:rPr>
          <w:rFonts w:ascii="Calibri" w:eastAsia="MS Mincho" w:hAnsi="Calibri" w:cs="Calibri"/>
          <w:i/>
          <w:iCs/>
          <w:sz w:val="22"/>
          <w:szCs w:val="22"/>
          <w:lang w:eastAsia="ar-SA"/>
        </w:rPr>
        <w:t xml:space="preserve"> w zakładce „Przetargi”.</w:t>
      </w:r>
    </w:p>
    <w:p w14:paraId="541A81E9" w14:textId="207657E3" w:rsidR="00ED5174" w:rsidRPr="00F27F6E" w:rsidRDefault="00ED5174" w:rsidP="00ED5174">
      <w:pPr>
        <w:suppressAutoHyphens/>
        <w:autoSpaceDE w:val="0"/>
        <w:ind w:left="426"/>
        <w:jc w:val="both"/>
        <w:rPr>
          <w:rFonts w:ascii="Calibri" w:eastAsia="MS Mincho" w:hAnsi="Calibri" w:cs="Calibri"/>
          <w:bCs/>
          <w:color w:val="000000"/>
          <w:sz w:val="22"/>
          <w:szCs w:val="22"/>
          <w:shd w:val="clear" w:color="auto" w:fill="FFFF00"/>
          <w:lang w:eastAsia="ar-SA"/>
        </w:rPr>
      </w:pPr>
      <w:r w:rsidRPr="00F27F6E">
        <w:rPr>
          <w:rFonts w:ascii="Calibri" w:eastAsia="MS Mincho" w:hAnsi="Calibri" w:cs="Calibri"/>
          <w:bCs/>
          <w:color w:val="000000"/>
          <w:sz w:val="22"/>
          <w:szCs w:val="22"/>
          <w:lang w:eastAsia="ar-SA"/>
        </w:rPr>
        <w:t xml:space="preserve">Postępowanie oznaczone jest </w:t>
      </w:r>
      <w:r w:rsidRPr="00547F2C">
        <w:rPr>
          <w:rFonts w:ascii="Calibri" w:eastAsia="MS Mincho" w:hAnsi="Calibri" w:cs="Calibri"/>
          <w:bCs/>
          <w:color w:val="000000"/>
          <w:sz w:val="22"/>
          <w:szCs w:val="22"/>
          <w:lang w:eastAsia="ar-SA"/>
        </w:rPr>
        <w:t>jako :</w:t>
      </w:r>
      <w:r w:rsidRPr="00547F2C">
        <w:rPr>
          <w:rFonts w:ascii="Calibri" w:eastAsia="MS Mincho" w:hAnsi="Calibri" w:cs="Calibri"/>
          <w:sz w:val="22"/>
          <w:szCs w:val="22"/>
          <w:lang w:eastAsia="ar-SA"/>
        </w:rPr>
        <w:t xml:space="preserve"> </w:t>
      </w:r>
      <w:r w:rsidR="00121762" w:rsidRPr="00547F2C">
        <w:rPr>
          <w:rFonts w:ascii="Calibri" w:eastAsia="MS Mincho" w:hAnsi="Calibri" w:cs="Calibri"/>
          <w:sz w:val="22"/>
          <w:szCs w:val="22"/>
          <w:lang w:eastAsia="ar-SA"/>
        </w:rPr>
        <w:t>4</w:t>
      </w:r>
      <w:r w:rsidR="005024B2" w:rsidRPr="00547F2C">
        <w:rPr>
          <w:rFonts w:ascii="Calibri" w:eastAsia="MS Mincho" w:hAnsi="Calibri" w:cs="Calibri"/>
          <w:sz w:val="22"/>
          <w:szCs w:val="22"/>
          <w:lang w:eastAsia="ar-SA"/>
        </w:rPr>
        <w:t>/PN/2018</w:t>
      </w:r>
    </w:p>
    <w:p w14:paraId="3DD2C63C" w14:textId="77777777" w:rsidR="00ED5174" w:rsidRPr="00ED5174" w:rsidRDefault="00ED5174" w:rsidP="00ED5174"/>
    <w:p w14:paraId="1D04087B" w14:textId="4F3E0F23" w:rsidR="009060A6" w:rsidRPr="00AE0AC1" w:rsidRDefault="009060A6" w:rsidP="000674F8">
      <w:pPr>
        <w:pStyle w:val="Nagwek1"/>
      </w:pPr>
      <w:bookmarkStart w:id="7" w:name="_Toc458076347"/>
      <w:r w:rsidRPr="00AE0AC1">
        <w:t>Opis przedmiotu zamówienia</w:t>
      </w:r>
      <w:bookmarkEnd w:id="7"/>
    </w:p>
    <w:p w14:paraId="527D0AA8" w14:textId="54218CB9" w:rsidR="00AD1A1D" w:rsidRPr="006D1746" w:rsidRDefault="00BE7B02" w:rsidP="00BE7B02">
      <w:pPr>
        <w:pStyle w:val="Tekstpodstawowy"/>
        <w:tabs>
          <w:tab w:val="left" w:pos="993"/>
        </w:tabs>
        <w:spacing w:line="360" w:lineRule="auto"/>
        <w:ind w:left="792"/>
        <w:rPr>
          <w:rFonts w:ascii="Calibri" w:hAnsi="Calibri" w:cs="Calibri"/>
          <w:b w:val="0"/>
          <w:i w:val="0"/>
          <w:sz w:val="22"/>
          <w:szCs w:val="22"/>
          <w:highlight w:val="yellow"/>
        </w:rPr>
      </w:pPr>
      <w:r>
        <w:rPr>
          <w:rFonts w:ascii="Calibri" w:hAnsi="Calibri" w:cs="Calibri"/>
          <w:b w:val="0"/>
          <w:i w:val="0"/>
          <w:sz w:val="22"/>
          <w:szCs w:val="22"/>
        </w:rPr>
        <w:t xml:space="preserve">3.1 </w:t>
      </w:r>
      <w:r w:rsidR="009060A6" w:rsidRPr="00AE0AC1">
        <w:rPr>
          <w:rFonts w:ascii="Calibri" w:hAnsi="Calibri" w:cs="Calibri"/>
          <w:b w:val="0"/>
          <w:i w:val="0"/>
          <w:sz w:val="22"/>
          <w:szCs w:val="22"/>
        </w:rPr>
        <w:t xml:space="preserve">Przedmiotem zamówienia jest </w:t>
      </w:r>
      <w:r w:rsidR="00211CA4" w:rsidRPr="00AE0AC1">
        <w:rPr>
          <w:rFonts w:ascii="Calibri" w:hAnsi="Calibri" w:cs="Calibri"/>
          <w:b w:val="0"/>
          <w:i w:val="0"/>
          <w:sz w:val="22"/>
          <w:szCs w:val="22"/>
        </w:rPr>
        <w:t xml:space="preserve">wykonanie robót budowlanych </w:t>
      </w:r>
      <w:r w:rsidR="00D0234A" w:rsidRPr="00AE0AC1">
        <w:rPr>
          <w:rFonts w:ascii="Calibri" w:hAnsi="Calibri" w:cs="Calibri"/>
          <w:b w:val="0"/>
          <w:i w:val="0"/>
          <w:sz w:val="22"/>
          <w:szCs w:val="22"/>
        </w:rPr>
        <w:t>polegających</w:t>
      </w:r>
      <w:r w:rsidR="000E3B8A">
        <w:rPr>
          <w:rFonts w:ascii="Calibri" w:hAnsi="Calibri" w:cs="Calibri"/>
          <w:b w:val="0"/>
          <w:i w:val="0"/>
          <w:sz w:val="22"/>
          <w:szCs w:val="22"/>
        </w:rPr>
        <w:t xml:space="preserve"> na </w:t>
      </w:r>
      <w:r w:rsidR="00121762">
        <w:rPr>
          <w:rFonts w:ascii="Calibri" w:hAnsi="Calibri" w:cs="Calibri"/>
          <w:b w:val="0"/>
          <w:i w:val="0"/>
          <w:sz w:val="22"/>
          <w:szCs w:val="22"/>
        </w:rPr>
        <w:t>remoncie</w:t>
      </w:r>
      <w:r w:rsidR="000E3B8A" w:rsidRPr="000E3B8A">
        <w:rPr>
          <w:rFonts w:ascii="Calibri" w:hAnsi="Calibri" w:cs="Calibri"/>
          <w:b w:val="0"/>
          <w:i w:val="0"/>
          <w:sz w:val="22"/>
          <w:szCs w:val="22"/>
        </w:rPr>
        <w:t xml:space="preserve"> Osadnika Wtórnego</w:t>
      </w:r>
      <w:r w:rsidR="00121762">
        <w:rPr>
          <w:rFonts w:ascii="Calibri" w:hAnsi="Calibri" w:cs="Calibri"/>
          <w:b w:val="0"/>
          <w:i w:val="0"/>
          <w:sz w:val="22"/>
          <w:szCs w:val="22"/>
        </w:rPr>
        <w:t xml:space="preserve"> OWT2 </w:t>
      </w:r>
      <w:r w:rsidR="000E3B8A" w:rsidRPr="000E3B8A">
        <w:rPr>
          <w:rFonts w:ascii="Calibri" w:hAnsi="Calibri" w:cs="Calibri"/>
          <w:b w:val="0"/>
          <w:i w:val="0"/>
          <w:sz w:val="22"/>
          <w:szCs w:val="22"/>
        </w:rPr>
        <w:t>na ternie Miejskiej Oczyszczalni Ścieków w Starogardzie Gdańskim</w:t>
      </w:r>
      <w:r w:rsidR="000E3B8A">
        <w:rPr>
          <w:rFonts w:ascii="Calibri" w:hAnsi="Calibri" w:cs="Calibri"/>
          <w:b w:val="0"/>
          <w:i w:val="0"/>
          <w:sz w:val="22"/>
          <w:szCs w:val="22"/>
        </w:rPr>
        <w:t>.</w:t>
      </w:r>
    </w:p>
    <w:p w14:paraId="220EA341" w14:textId="75CF45C9" w:rsidR="00357FD9" w:rsidRPr="00D8469C" w:rsidRDefault="00D0234A" w:rsidP="0045302F">
      <w:pPr>
        <w:pStyle w:val="Tekstpodstawowy"/>
        <w:numPr>
          <w:ilvl w:val="1"/>
          <w:numId w:val="10"/>
        </w:numPr>
        <w:tabs>
          <w:tab w:val="left" w:pos="993"/>
        </w:tabs>
        <w:spacing w:line="360" w:lineRule="auto"/>
        <w:ind w:hanging="83"/>
        <w:rPr>
          <w:rFonts w:ascii="Calibri" w:hAnsi="Calibri" w:cs="Calibri"/>
          <w:b w:val="0"/>
          <w:i w:val="0"/>
          <w:sz w:val="22"/>
          <w:szCs w:val="22"/>
        </w:rPr>
      </w:pPr>
      <w:r>
        <w:rPr>
          <w:rFonts w:ascii="Calibri" w:hAnsi="Calibri" w:cs="Calibri"/>
          <w:b w:val="0"/>
          <w:i w:val="0"/>
          <w:sz w:val="22"/>
          <w:szCs w:val="22"/>
        </w:rPr>
        <w:t xml:space="preserve"> </w:t>
      </w:r>
      <w:r w:rsidR="00EB3172" w:rsidRPr="00EB3172">
        <w:rPr>
          <w:rFonts w:ascii="Calibri" w:hAnsi="Calibri" w:cs="Calibri"/>
          <w:b w:val="0"/>
          <w:i w:val="0"/>
          <w:sz w:val="22"/>
          <w:szCs w:val="22"/>
        </w:rPr>
        <w:t xml:space="preserve">Szczegółowy opis przedmiotu zamówienia przedstawiony został w Części III SIWZ – Opis przedmiotu zamówienia </w:t>
      </w:r>
      <w:r w:rsidR="003627CD">
        <w:rPr>
          <w:rFonts w:ascii="Calibri" w:hAnsi="Calibri" w:cs="Calibri"/>
          <w:b w:val="0"/>
          <w:i w:val="0"/>
          <w:sz w:val="22"/>
          <w:szCs w:val="22"/>
        </w:rPr>
        <w:t xml:space="preserve">oraz w </w:t>
      </w:r>
      <w:r w:rsidR="00EB3172" w:rsidRPr="00EB3172">
        <w:rPr>
          <w:rFonts w:ascii="Calibri" w:hAnsi="Calibri" w:cs="Calibri"/>
          <w:b w:val="0"/>
          <w:i w:val="0"/>
          <w:sz w:val="22"/>
          <w:szCs w:val="22"/>
        </w:rPr>
        <w:t>Dokumentacj</w:t>
      </w:r>
      <w:r w:rsidR="003627CD">
        <w:rPr>
          <w:rFonts w:ascii="Calibri" w:hAnsi="Calibri" w:cs="Calibri"/>
          <w:b w:val="0"/>
          <w:i w:val="0"/>
          <w:sz w:val="22"/>
          <w:szCs w:val="22"/>
        </w:rPr>
        <w:t>i</w:t>
      </w:r>
      <w:r w:rsidR="00EB3172" w:rsidRPr="00EB3172">
        <w:rPr>
          <w:rFonts w:ascii="Calibri" w:hAnsi="Calibri" w:cs="Calibri"/>
          <w:b w:val="0"/>
          <w:i w:val="0"/>
          <w:sz w:val="22"/>
          <w:szCs w:val="22"/>
        </w:rPr>
        <w:t xml:space="preserve"> </w:t>
      </w:r>
      <w:r w:rsidR="003627CD">
        <w:rPr>
          <w:rFonts w:ascii="Calibri" w:hAnsi="Calibri" w:cs="Calibri"/>
          <w:b w:val="0"/>
          <w:i w:val="0"/>
          <w:sz w:val="22"/>
          <w:szCs w:val="22"/>
        </w:rPr>
        <w:t>P</w:t>
      </w:r>
      <w:r w:rsidR="00EB3172" w:rsidRPr="00EB3172">
        <w:rPr>
          <w:rFonts w:ascii="Calibri" w:hAnsi="Calibri" w:cs="Calibri"/>
          <w:b w:val="0"/>
          <w:i w:val="0"/>
          <w:sz w:val="22"/>
          <w:szCs w:val="22"/>
        </w:rPr>
        <w:t>rojektow</w:t>
      </w:r>
      <w:r w:rsidR="003627CD">
        <w:rPr>
          <w:rFonts w:ascii="Calibri" w:hAnsi="Calibri" w:cs="Calibri"/>
          <w:b w:val="0"/>
          <w:i w:val="0"/>
          <w:sz w:val="22"/>
          <w:szCs w:val="22"/>
        </w:rPr>
        <w:t>ej</w:t>
      </w:r>
      <w:r w:rsidR="00EB3172" w:rsidRPr="00EB3172">
        <w:rPr>
          <w:rFonts w:ascii="Calibri" w:hAnsi="Calibri" w:cs="Calibri"/>
          <w:b w:val="0"/>
          <w:i w:val="0"/>
          <w:sz w:val="22"/>
          <w:szCs w:val="22"/>
        </w:rPr>
        <w:t>.</w:t>
      </w:r>
    </w:p>
    <w:p w14:paraId="567ECD28" w14:textId="30B0B543"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xml:space="preserve">Ilekroć specyfikacja istotnych warunków zamówienia </w:t>
      </w:r>
      <w:r w:rsidR="00AE0AC1">
        <w:rPr>
          <w:rFonts w:ascii="Calibri" w:hAnsi="Calibri" w:cs="Calibri"/>
          <w:sz w:val="22"/>
          <w:szCs w:val="22"/>
        </w:rPr>
        <w:t>(w tym OPZ i dokumentacja</w:t>
      </w:r>
      <w:r w:rsidR="00E7469E">
        <w:rPr>
          <w:rFonts w:ascii="Calibri" w:hAnsi="Calibri" w:cs="Calibri"/>
          <w:sz w:val="22"/>
          <w:szCs w:val="22"/>
        </w:rPr>
        <w:t xml:space="preserve"> projektowa) </w:t>
      </w:r>
      <w:r w:rsidRPr="00D8469C">
        <w:rPr>
          <w:rFonts w:ascii="Calibri" w:hAnsi="Calibri" w:cs="Calibri"/>
          <w:sz w:val="22"/>
          <w:szCs w:val="22"/>
        </w:rPr>
        <w:t xml:space="preserve">wskazuje znak towarowy materiału, patent lub pochodzenie, źródła lub szczególny proces, który charakteryzuje produkty lub usługi dostarczane przez konkretnego Wykonawcę, a które mogłoby doprowadzić do uprzywilejowania lub wyeliminowania niektórych Wykonawców lub produktów,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 przypadku braku Polskich Norm przenoszących normy europejskie lub norm innych państw członkowskich Europejskiego Obszaru </w:t>
      </w:r>
      <w:r w:rsidRPr="00D8469C">
        <w:rPr>
          <w:rFonts w:ascii="Calibri" w:hAnsi="Calibri" w:cs="Calibri"/>
          <w:sz w:val="22"/>
          <w:szCs w:val="22"/>
        </w:rPr>
        <w:lastRenderedPageBreak/>
        <w:t xml:space="preserve">Gospodarczego przenoszących te normy uwzględnia się w kolejności: </w:t>
      </w:r>
    </w:p>
    <w:p w14:paraId="59915557"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xml:space="preserve">- europejskie aprobaty techniczne, </w:t>
      </w:r>
    </w:p>
    <w:p w14:paraId="3783D455"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xml:space="preserve">- wspólne specyfikacje techniczne, </w:t>
      </w:r>
    </w:p>
    <w:p w14:paraId="57757FAB"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xml:space="preserve">- normy międzynarodowe, </w:t>
      </w:r>
    </w:p>
    <w:p w14:paraId="51AFA534"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inne techniczne systemy odniesienia ustanowione przez europejskie organy normalizacyjne.</w:t>
      </w:r>
    </w:p>
    <w:p w14:paraId="5A618CD0"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p>
    <w:p w14:paraId="6B63E7FE"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xml:space="preserve">W przypadku braku Polskich Norm przenoszących normy europejskie lub norm innych państw członkowskich Europejskiego Obszaru Gospodarczego przenoszących te normy oraz aprobat, specyfikacji, norm i systemów, o których mowa powyżej, uwzględnia się w kolejności: </w:t>
      </w:r>
    </w:p>
    <w:p w14:paraId="72C7F2B5"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xml:space="preserve">- Polskie Normy </w:t>
      </w:r>
    </w:p>
    <w:p w14:paraId="7BB6F845"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xml:space="preserve">- polskie aprobaty techniczne, </w:t>
      </w:r>
    </w:p>
    <w:p w14:paraId="355F6C46"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polskie specyfikacje techniczne.</w:t>
      </w:r>
    </w:p>
    <w:p w14:paraId="28C980FD"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 xml:space="preserve">Ilekroć niniejsza specyfikacja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 </w:t>
      </w:r>
    </w:p>
    <w:p w14:paraId="55662F4B"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C3131BA" w14:textId="77777777" w:rsidR="005C1923" w:rsidRPr="00D8469C" w:rsidRDefault="005C1923" w:rsidP="00790E90">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w:t>
      </w:r>
      <w:r w:rsidRPr="00D8469C">
        <w:rPr>
          <w:rFonts w:ascii="Calibri" w:hAnsi="Calibri" w:cs="Calibri"/>
          <w:sz w:val="22"/>
          <w:szCs w:val="22"/>
        </w:rPr>
        <w:tab/>
        <w:t>Parametrów technicznych;</w:t>
      </w:r>
    </w:p>
    <w:p w14:paraId="164D927A" w14:textId="77777777" w:rsidR="005C1923" w:rsidRPr="00D8469C" w:rsidRDefault="005C1923" w:rsidP="00790E90">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w:t>
      </w:r>
      <w:r w:rsidRPr="00D8469C">
        <w:rPr>
          <w:rFonts w:ascii="Calibri" w:hAnsi="Calibri" w:cs="Calibri"/>
          <w:sz w:val="22"/>
          <w:szCs w:val="22"/>
        </w:rPr>
        <w:tab/>
        <w:t>Trwałości</w:t>
      </w:r>
    </w:p>
    <w:p w14:paraId="38F906FF" w14:textId="77777777" w:rsidR="005C1923" w:rsidRPr="00D8469C" w:rsidRDefault="005C1923" w:rsidP="00790E90">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w:t>
      </w:r>
      <w:r w:rsidRPr="00D8469C">
        <w:rPr>
          <w:rFonts w:ascii="Calibri" w:hAnsi="Calibri" w:cs="Calibri"/>
          <w:sz w:val="22"/>
          <w:szCs w:val="22"/>
        </w:rPr>
        <w:tab/>
        <w:t>Eksploatacji;</w:t>
      </w:r>
    </w:p>
    <w:p w14:paraId="448E32B6" w14:textId="77777777" w:rsidR="005C1923" w:rsidRPr="00D8469C" w:rsidRDefault="005C1923" w:rsidP="00790E90">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w:t>
      </w:r>
      <w:r w:rsidRPr="00D8469C">
        <w:rPr>
          <w:rFonts w:ascii="Calibri" w:hAnsi="Calibri" w:cs="Calibri"/>
          <w:sz w:val="22"/>
          <w:szCs w:val="22"/>
        </w:rPr>
        <w:tab/>
        <w:t>Funkcjonalności</w:t>
      </w:r>
    </w:p>
    <w:p w14:paraId="1E3C544C" w14:textId="77777777" w:rsidR="005C1923" w:rsidRPr="00D8469C" w:rsidRDefault="005C1923" w:rsidP="00790E90">
      <w:pPr>
        <w:widowControl w:val="0"/>
        <w:autoSpaceDE w:val="0"/>
        <w:autoSpaceDN w:val="0"/>
        <w:adjustRightInd w:val="0"/>
        <w:spacing w:line="360" w:lineRule="auto"/>
        <w:ind w:left="720"/>
        <w:contextualSpacing/>
        <w:jc w:val="both"/>
        <w:rPr>
          <w:rFonts w:ascii="Calibri" w:hAnsi="Calibri" w:cs="Calibri"/>
          <w:sz w:val="22"/>
          <w:szCs w:val="22"/>
        </w:rPr>
      </w:pPr>
      <w:r w:rsidRPr="00D8469C">
        <w:rPr>
          <w:rFonts w:ascii="Calibri" w:hAnsi="Calibri" w:cs="Calibri"/>
          <w:sz w:val="22"/>
          <w:szCs w:val="22"/>
        </w:rPr>
        <w:t>•</w:t>
      </w:r>
      <w:r w:rsidRPr="00D8469C">
        <w:rPr>
          <w:rFonts w:ascii="Calibri" w:hAnsi="Calibri" w:cs="Calibri"/>
          <w:sz w:val="22"/>
          <w:szCs w:val="22"/>
        </w:rPr>
        <w:tab/>
        <w:t>Rozbudowy;</w:t>
      </w:r>
    </w:p>
    <w:p w14:paraId="0B7ABBD5" w14:textId="77777777" w:rsidR="005C1923" w:rsidRPr="00D8469C" w:rsidRDefault="00211CA4" w:rsidP="00790E90">
      <w:pPr>
        <w:widowControl w:val="0"/>
        <w:autoSpaceDE w:val="0"/>
        <w:autoSpaceDN w:val="0"/>
        <w:adjustRightInd w:val="0"/>
        <w:spacing w:line="360" w:lineRule="auto"/>
        <w:ind w:left="720"/>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Celu przedmiotu umowy</w:t>
      </w:r>
    </w:p>
    <w:p w14:paraId="7E849425"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p>
    <w:p w14:paraId="3F34515E" w14:textId="77777777" w:rsidR="005C1923" w:rsidRPr="00D8469C" w:rsidRDefault="005C1923" w:rsidP="00790E90">
      <w:pPr>
        <w:widowControl w:val="0"/>
        <w:autoSpaceDE w:val="0"/>
        <w:autoSpaceDN w:val="0"/>
        <w:adjustRightInd w:val="0"/>
        <w:spacing w:line="360" w:lineRule="auto"/>
        <w:ind w:left="425"/>
        <w:contextualSpacing/>
        <w:jc w:val="both"/>
        <w:rPr>
          <w:rFonts w:ascii="Calibri" w:hAnsi="Calibri" w:cs="Calibri"/>
          <w:sz w:val="22"/>
          <w:szCs w:val="22"/>
        </w:rPr>
      </w:pPr>
      <w:r w:rsidRPr="00D8469C">
        <w:rPr>
          <w:rFonts w:ascii="Calibri" w:hAnsi="Calibri" w:cs="Calibri"/>
          <w:sz w:val="22"/>
          <w:szCs w:val="22"/>
        </w:rPr>
        <w:t xml:space="preserve">Jeżeli zastosowanie rozwiązania równoważnego wymaga dopełnienia strony formalnej, np., </w:t>
      </w:r>
      <w:r w:rsidRPr="00D8469C">
        <w:rPr>
          <w:rFonts w:ascii="Calibri" w:hAnsi="Calibri" w:cs="Calibri"/>
          <w:sz w:val="22"/>
          <w:szCs w:val="22"/>
        </w:rPr>
        <w:lastRenderedPageBreak/>
        <w:t>zmiany Pozwolenia na budowę, wykonania projektów, rysunków itp. Wykonawca wraz z Wnioskiem ma obowiązek czynności te dopełnić.</w:t>
      </w:r>
    </w:p>
    <w:p w14:paraId="55225BCA" w14:textId="7AAF0FA0" w:rsidR="005C1923" w:rsidRPr="00D8469C" w:rsidRDefault="005C1923" w:rsidP="00790E90">
      <w:pPr>
        <w:widowControl w:val="0"/>
        <w:autoSpaceDE w:val="0"/>
        <w:autoSpaceDN w:val="0"/>
        <w:adjustRightInd w:val="0"/>
        <w:spacing w:line="360" w:lineRule="auto"/>
        <w:ind w:left="425"/>
        <w:contextualSpacing/>
        <w:jc w:val="both"/>
        <w:rPr>
          <w:rFonts w:ascii="Calibri" w:hAnsi="Calibri" w:cs="Calibri"/>
          <w:sz w:val="22"/>
          <w:szCs w:val="22"/>
        </w:rPr>
      </w:pPr>
      <w:r w:rsidRPr="00D8469C">
        <w:rPr>
          <w:rFonts w:ascii="Calibri" w:hAnsi="Calibri" w:cs="Calibri"/>
          <w:sz w:val="22"/>
          <w:szCs w:val="22"/>
        </w:rPr>
        <w:t>Jednocześnie Zamawiający informuje, iż zastosowanie rozwiązań równoważnych zależy od zaakceptowania ich przez projektanta oraz zatwierdzenia przez Zamawiającego. Obowiązek zgłoszenia rozwiązań równoważnych i wykazania zapewnienia parametrów równoważności leży po stronie Wykonawcy Robót Budowlanych</w:t>
      </w:r>
      <w:r w:rsidR="00060858">
        <w:rPr>
          <w:rFonts w:ascii="Calibri" w:hAnsi="Calibri" w:cs="Calibri"/>
          <w:sz w:val="22"/>
          <w:szCs w:val="22"/>
        </w:rPr>
        <w:t>.</w:t>
      </w:r>
    </w:p>
    <w:p w14:paraId="222829A7" w14:textId="77777777" w:rsidR="005C1923" w:rsidRPr="00D8469C" w:rsidRDefault="005C1923" w:rsidP="00211CA4">
      <w:pPr>
        <w:widowControl w:val="0"/>
        <w:autoSpaceDE w:val="0"/>
        <w:autoSpaceDN w:val="0"/>
        <w:adjustRightInd w:val="0"/>
        <w:spacing w:line="360" w:lineRule="auto"/>
        <w:ind w:left="720"/>
        <w:contextualSpacing/>
        <w:jc w:val="both"/>
        <w:rPr>
          <w:rFonts w:ascii="Calibri" w:hAnsi="Calibri" w:cs="Calibri"/>
          <w:sz w:val="22"/>
          <w:szCs w:val="22"/>
        </w:rPr>
      </w:pPr>
    </w:p>
    <w:p w14:paraId="5507A8B9" w14:textId="19BCE68F" w:rsidR="009060A6" w:rsidRPr="00101074" w:rsidRDefault="008E16F7" w:rsidP="00101074">
      <w:pPr>
        <w:widowControl w:val="0"/>
        <w:autoSpaceDE w:val="0"/>
        <w:autoSpaceDN w:val="0"/>
        <w:adjustRightInd w:val="0"/>
        <w:spacing w:line="360" w:lineRule="auto"/>
        <w:ind w:left="426"/>
        <w:contextualSpacing/>
        <w:jc w:val="both"/>
        <w:rPr>
          <w:rFonts w:ascii="Calibri" w:hAnsi="Calibri" w:cs="Calibri"/>
          <w:sz w:val="22"/>
          <w:szCs w:val="22"/>
        </w:rPr>
      </w:pPr>
      <w:r>
        <w:rPr>
          <w:rFonts w:ascii="Calibri" w:hAnsi="Calibri" w:cs="Calibri"/>
          <w:sz w:val="22"/>
          <w:szCs w:val="22"/>
        </w:rPr>
        <w:t xml:space="preserve">3.3 </w:t>
      </w:r>
      <w:r w:rsidR="009060A6" w:rsidRPr="00D8469C">
        <w:rPr>
          <w:rFonts w:ascii="Calibri" w:hAnsi="Calibri" w:cs="Calibri"/>
          <w:sz w:val="22"/>
          <w:szCs w:val="22"/>
        </w:rPr>
        <w:t>Zamawiający dopuszcza wykonanie prac z zastosowaniem alternatywnych rozwiązań projektowych. Akceptacja przedstawionej przez Wykonawcę propozycji będzie następowała w oparciu o przedłożoną przez Wykonawcę analizę porównawczą zawierającą rozwiązanie wymagane przez Zamawiającego i rozwiązanie proponowane przez Wykonawcę. Złożenie wniosku o zmiany rozwiązań technologicznych nie jest równoznaczne z akceptacją tegoż rozwiązania przez Zamawiającego. Nie rodzi to żadnych roszczeń po stronie Wykonawcy w stosunku do Zamawiającego.</w:t>
      </w:r>
    </w:p>
    <w:p w14:paraId="21E0AA7C" w14:textId="77777777" w:rsidR="009060A6" w:rsidRPr="00D8469C" w:rsidRDefault="009060A6" w:rsidP="00BC726D">
      <w:pPr>
        <w:widowControl w:val="0"/>
        <w:autoSpaceDE w:val="0"/>
        <w:autoSpaceDN w:val="0"/>
        <w:adjustRightInd w:val="0"/>
        <w:spacing w:line="360" w:lineRule="auto"/>
        <w:ind w:left="426"/>
        <w:contextualSpacing/>
        <w:jc w:val="both"/>
        <w:rPr>
          <w:rFonts w:ascii="Calibri" w:hAnsi="Calibri" w:cs="Calibri"/>
          <w:b/>
          <w:sz w:val="22"/>
          <w:szCs w:val="22"/>
        </w:rPr>
      </w:pPr>
      <w:r w:rsidRPr="00D8469C">
        <w:rPr>
          <w:rFonts w:ascii="Calibri" w:hAnsi="Calibri" w:cs="Calibri"/>
          <w:b/>
          <w:sz w:val="22"/>
          <w:szCs w:val="22"/>
        </w:rPr>
        <w:t>UWAGA!</w:t>
      </w:r>
    </w:p>
    <w:p w14:paraId="68435AC5" w14:textId="4E8DF712" w:rsidR="009060A6" w:rsidRPr="00D8469C" w:rsidRDefault="009060A6" w:rsidP="00BC726D">
      <w:pPr>
        <w:widowControl w:val="0"/>
        <w:autoSpaceDE w:val="0"/>
        <w:autoSpaceDN w:val="0"/>
        <w:adjustRightInd w:val="0"/>
        <w:spacing w:line="360" w:lineRule="auto"/>
        <w:ind w:left="426"/>
        <w:contextualSpacing/>
        <w:jc w:val="both"/>
        <w:rPr>
          <w:rFonts w:ascii="Calibri" w:hAnsi="Calibri" w:cs="Calibri"/>
          <w:sz w:val="22"/>
          <w:szCs w:val="22"/>
        </w:rPr>
      </w:pPr>
      <w:r w:rsidRPr="00D8469C">
        <w:rPr>
          <w:rFonts w:ascii="Calibri" w:hAnsi="Calibri" w:cs="Calibri"/>
          <w:sz w:val="22"/>
          <w:szCs w:val="22"/>
        </w:rPr>
        <w:t>W celu prawidłowej wyceny przedmiotu zamówienia oraz popraw</w:t>
      </w:r>
      <w:r w:rsidR="000F0B98" w:rsidRPr="00D8469C">
        <w:rPr>
          <w:rFonts w:ascii="Calibri" w:hAnsi="Calibri" w:cs="Calibri"/>
          <w:sz w:val="22"/>
          <w:szCs w:val="22"/>
        </w:rPr>
        <w:t>nego</w:t>
      </w:r>
      <w:r w:rsidR="009C7D5D">
        <w:rPr>
          <w:rFonts w:ascii="Calibri" w:hAnsi="Calibri" w:cs="Calibri"/>
          <w:sz w:val="22"/>
          <w:szCs w:val="22"/>
        </w:rPr>
        <w:t xml:space="preserve"> sporządzenia oferty, </w:t>
      </w:r>
      <w:r w:rsidR="001636B0">
        <w:rPr>
          <w:rFonts w:ascii="Calibri" w:hAnsi="Calibri" w:cs="Calibri"/>
          <w:sz w:val="22"/>
          <w:szCs w:val="22"/>
        </w:rPr>
        <w:t>zaleca</w:t>
      </w:r>
      <w:r w:rsidRPr="00D8469C">
        <w:rPr>
          <w:rFonts w:ascii="Calibri" w:hAnsi="Calibri" w:cs="Calibri"/>
          <w:sz w:val="22"/>
          <w:szCs w:val="22"/>
        </w:rPr>
        <w:t xml:space="preserve"> się </w:t>
      </w:r>
      <w:r w:rsidR="000F0B98" w:rsidRPr="00D8469C">
        <w:rPr>
          <w:rFonts w:ascii="Calibri" w:hAnsi="Calibri" w:cs="Calibri"/>
          <w:sz w:val="22"/>
          <w:szCs w:val="22"/>
        </w:rPr>
        <w:t>aby Wykonawca sprawdził warunki</w:t>
      </w:r>
      <w:r w:rsidRPr="00D8469C">
        <w:rPr>
          <w:rFonts w:ascii="Calibri" w:hAnsi="Calibri" w:cs="Calibri"/>
          <w:sz w:val="22"/>
          <w:szCs w:val="22"/>
        </w:rPr>
        <w:t xml:space="preserve"> wykonania przedmi</w:t>
      </w:r>
      <w:r w:rsidR="000F0B98" w:rsidRPr="00D8469C">
        <w:rPr>
          <w:rFonts w:ascii="Calibri" w:hAnsi="Calibri" w:cs="Calibri"/>
          <w:sz w:val="22"/>
          <w:szCs w:val="22"/>
        </w:rPr>
        <w:t xml:space="preserve">otu zamówienia poprzez dokonanie wizji terenu </w:t>
      </w:r>
      <w:r w:rsidRPr="00D8469C">
        <w:rPr>
          <w:rFonts w:ascii="Calibri" w:hAnsi="Calibri" w:cs="Calibri"/>
          <w:sz w:val="22"/>
          <w:szCs w:val="22"/>
        </w:rPr>
        <w:t xml:space="preserve">objętego realizacją niniejszego zadania. </w:t>
      </w:r>
    </w:p>
    <w:p w14:paraId="04020583" w14:textId="0B10E60F" w:rsidR="009060A6" w:rsidRPr="005F20E1" w:rsidRDefault="009060A6" w:rsidP="005F20E1">
      <w:pPr>
        <w:widowControl w:val="0"/>
        <w:autoSpaceDE w:val="0"/>
        <w:autoSpaceDN w:val="0"/>
        <w:adjustRightInd w:val="0"/>
        <w:spacing w:line="360" w:lineRule="auto"/>
        <w:ind w:left="426"/>
        <w:contextualSpacing/>
        <w:jc w:val="both"/>
        <w:rPr>
          <w:rFonts w:ascii="Calibri" w:hAnsi="Calibri" w:cs="Calibri"/>
          <w:i/>
          <w:sz w:val="22"/>
          <w:szCs w:val="22"/>
        </w:rPr>
      </w:pPr>
      <w:r w:rsidRPr="00D8469C">
        <w:rPr>
          <w:rFonts w:ascii="Calibri" w:hAnsi="Calibri" w:cs="Calibri"/>
          <w:i/>
          <w:sz w:val="22"/>
          <w:szCs w:val="22"/>
        </w:rPr>
        <w:t>Dokonanie wizji lokalnej terenu budowy będzie możliwe w dni robocze od poniedziałku do</w:t>
      </w:r>
      <w:r w:rsidR="00211CA4">
        <w:rPr>
          <w:rFonts w:ascii="Calibri" w:hAnsi="Calibri" w:cs="Calibri"/>
          <w:i/>
          <w:sz w:val="22"/>
          <w:szCs w:val="22"/>
        </w:rPr>
        <w:t xml:space="preserve"> piątku </w:t>
      </w:r>
      <w:r w:rsidRPr="00D8469C">
        <w:rPr>
          <w:rFonts w:ascii="Calibri" w:hAnsi="Calibri" w:cs="Calibri"/>
          <w:i/>
          <w:sz w:val="22"/>
          <w:szCs w:val="22"/>
        </w:rPr>
        <w:t xml:space="preserve">w </w:t>
      </w:r>
      <w:r w:rsidRPr="00B04D78">
        <w:rPr>
          <w:rFonts w:ascii="Calibri" w:hAnsi="Calibri" w:cs="Calibri"/>
          <w:i/>
          <w:sz w:val="22"/>
          <w:szCs w:val="22"/>
        </w:rPr>
        <w:t>godzinach 8:00 – 14:30 po</w:t>
      </w:r>
      <w:r w:rsidRPr="00D8469C">
        <w:rPr>
          <w:rFonts w:ascii="Calibri" w:hAnsi="Calibri" w:cs="Calibri"/>
          <w:i/>
          <w:sz w:val="22"/>
          <w:szCs w:val="22"/>
        </w:rPr>
        <w:t xml:space="preserve"> uprzednim uzgodnieniu daty takiej wizyty z </w:t>
      </w:r>
      <w:r w:rsidR="00B04D78">
        <w:rPr>
          <w:rFonts w:ascii="Calibri" w:hAnsi="Calibri" w:cs="Calibri"/>
          <w:i/>
          <w:sz w:val="22"/>
          <w:szCs w:val="22"/>
        </w:rPr>
        <w:t>Pan</w:t>
      </w:r>
      <w:r w:rsidR="005F20E1">
        <w:rPr>
          <w:rFonts w:ascii="Calibri" w:hAnsi="Calibri" w:cs="Calibri"/>
          <w:i/>
          <w:sz w:val="22"/>
          <w:szCs w:val="22"/>
        </w:rPr>
        <w:t>ią Teresą Schleiss</w:t>
      </w:r>
      <w:r w:rsidR="00B04D78">
        <w:rPr>
          <w:rFonts w:ascii="Calibri" w:hAnsi="Calibri" w:cs="Calibri"/>
          <w:i/>
          <w:sz w:val="22"/>
          <w:szCs w:val="22"/>
        </w:rPr>
        <w:t>.</w:t>
      </w:r>
    </w:p>
    <w:p w14:paraId="5C9A25EA" w14:textId="77777777" w:rsidR="009060A6" w:rsidRPr="00D8469C" w:rsidRDefault="009060A6" w:rsidP="0045302F">
      <w:pPr>
        <w:pStyle w:val="Tekstpodstawowy"/>
        <w:numPr>
          <w:ilvl w:val="1"/>
          <w:numId w:val="35"/>
        </w:numPr>
        <w:spacing w:line="360" w:lineRule="auto"/>
        <w:rPr>
          <w:rFonts w:ascii="Calibri" w:hAnsi="Calibri" w:cs="Calibri"/>
          <w:b w:val="0"/>
          <w:i w:val="0"/>
          <w:sz w:val="22"/>
          <w:szCs w:val="22"/>
        </w:rPr>
      </w:pPr>
      <w:r w:rsidRPr="00D8469C">
        <w:rPr>
          <w:rFonts w:ascii="Calibri" w:hAnsi="Calibri" w:cs="Calibri"/>
          <w:b w:val="0"/>
          <w:i w:val="0"/>
          <w:sz w:val="22"/>
          <w:szCs w:val="22"/>
        </w:rPr>
        <w:t xml:space="preserve"> Źródło finansowania robót budowlanych</w:t>
      </w:r>
    </w:p>
    <w:p w14:paraId="20AD6C1C" w14:textId="742674AD" w:rsidR="009060A6" w:rsidRPr="00D8469C" w:rsidRDefault="009060A6" w:rsidP="003C3ACA">
      <w:pPr>
        <w:pStyle w:val="Tekstpodstawowy"/>
        <w:spacing w:line="360" w:lineRule="auto"/>
        <w:ind w:left="792"/>
        <w:rPr>
          <w:rFonts w:ascii="Calibri" w:hAnsi="Calibri" w:cs="Calibri"/>
          <w:i w:val="0"/>
          <w:sz w:val="22"/>
          <w:szCs w:val="22"/>
        </w:rPr>
      </w:pPr>
      <w:r w:rsidRPr="00D8469C">
        <w:rPr>
          <w:rFonts w:ascii="Calibri" w:hAnsi="Calibri" w:cs="Calibri"/>
          <w:b w:val="0"/>
          <w:i w:val="0"/>
          <w:sz w:val="22"/>
          <w:szCs w:val="22"/>
        </w:rPr>
        <w:t xml:space="preserve">Środki własne </w:t>
      </w:r>
      <w:r w:rsidR="0070689F" w:rsidRPr="00D8469C">
        <w:rPr>
          <w:rFonts w:ascii="Calibri" w:hAnsi="Calibri" w:cs="Calibri"/>
          <w:b w:val="0"/>
          <w:i w:val="0"/>
          <w:sz w:val="22"/>
          <w:szCs w:val="22"/>
        </w:rPr>
        <w:t>Spółk</w:t>
      </w:r>
      <w:r w:rsidR="005F20E1">
        <w:rPr>
          <w:rFonts w:ascii="Calibri" w:hAnsi="Calibri" w:cs="Calibri"/>
          <w:b w:val="0"/>
          <w:i w:val="0"/>
          <w:sz w:val="22"/>
          <w:szCs w:val="22"/>
        </w:rPr>
        <w:t>i Przedsiębiorstwo Wodociągów i Kanalizacji STAR-WIK.</w:t>
      </w:r>
    </w:p>
    <w:p w14:paraId="38192971" w14:textId="77777777" w:rsidR="009060A6" w:rsidRDefault="009060A6" w:rsidP="0045302F">
      <w:pPr>
        <w:pStyle w:val="Tekstpodstawowy"/>
        <w:numPr>
          <w:ilvl w:val="1"/>
          <w:numId w:val="36"/>
        </w:numPr>
        <w:spacing w:line="360" w:lineRule="auto"/>
        <w:rPr>
          <w:rFonts w:ascii="Calibri" w:hAnsi="Calibri" w:cs="Calibri"/>
          <w:b w:val="0"/>
          <w:i w:val="0"/>
          <w:sz w:val="22"/>
          <w:szCs w:val="22"/>
        </w:rPr>
      </w:pPr>
      <w:r w:rsidRPr="00D8469C">
        <w:rPr>
          <w:rFonts w:ascii="Calibri" w:hAnsi="Calibri" w:cs="Calibri"/>
          <w:b w:val="0"/>
          <w:i w:val="0"/>
          <w:sz w:val="22"/>
          <w:szCs w:val="22"/>
        </w:rPr>
        <w:t xml:space="preserve"> Opis przedmiotu zamówienia według kodów Wspólnego Słownika Zamówień:</w:t>
      </w:r>
    </w:p>
    <w:p w14:paraId="3857A187" w14:textId="77777777" w:rsidR="000674F8" w:rsidRPr="00D8469C" w:rsidRDefault="000674F8" w:rsidP="000674F8">
      <w:pPr>
        <w:pStyle w:val="Tekstpodstawowy"/>
        <w:spacing w:line="360" w:lineRule="auto"/>
        <w:ind w:left="720"/>
        <w:rPr>
          <w:rFonts w:ascii="Calibri" w:hAnsi="Calibri" w:cs="Calibri"/>
          <w:b w:val="0"/>
          <w:i w:val="0"/>
          <w:sz w:val="22"/>
          <w:szCs w:val="22"/>
        </w:rPr>
      </w:pPr>
    </w:p>
    <w:tbl>
      <w:tblPr>
        <w:tblW w:w="893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4"/>
        <w:gridCol w:w="6946"/>
      </w:tblGrid>
      <w:tr w:rsidR="007E4C5F" w:rsidRPr="007E4C5F" w14:paraId="547CA443" w14:textId="77777777" w:rsidTr="007E4C5F">
        <w:trPr>
          <w:trHeight w:val="340"/>
        </w:trPr>
        <w:tc>
          <w:tcPr>
            <w:tcW w:w="1984" w:type="dxa"/>
            <w:shd w:val="clear" w:color="auto" w:fill="FFFFFF"/>
            <w:vAlign w:val="center"/>
          </w:tcPr>
          <w:p w14:paraId="7F02BEDD" w14:textId="77777777" w:rsidR="007E4C5F" w:rsidRPr="007E4C5F" w:rsidRDefault="007E4C5F" w:rsidP="007E4C5F">
            <w:pPr>
              <w:shd w:val="clear" w:color="auto" w:fill="FFFFFF"/>
              <w:spacing w:line="360" w:lineRule="auto"/>
              <w:rPr>
                <w:rFonts w:ascii="Calibri" w:hAnsi="Calibri" w:cs="Calibri"/>
                <w:sz w:val="22"/>
                <w:szCs w:val="22"/>
              </w:rPr>
            </w:pPr>
            <w:r w:rsidRPr="007E4C5F">
              <w:rPr>
                <w:rFonts w:ascii="Calibri" w:hAnsi="Calibri" w:cs="Calibri"/>
                <w:sz w:val="22"/>
                <w:szCs w:val="22"/>
              </w:rPr>
              <w:t>45000000-7</w:t>
            </w:r>
          </w:p>
        </w:tc>
        <w:tc>
          <w:tcPr>
            <w:tcW w:w="6946" w:type="dxa"/>
            <w:shd w:val="clear" w:color="auto" w:fill="FFFFFF"/>
            <w:vAlign w:val="center"/>
          </w:tcPr>
          <w:p w14:paraId="276122B1" w14:textId="77777777" w:rsidR="007E4C5F" w:rsidRPr="007E4C5F" w:rsidRDefault="007E4C5F" w:rsidP="007E4C5F">
            <w:pPr>
              <w:spacing w:line="360" w:lineRule="auto"/>
              <w:rPr>
                <w:rFonts w:ascii="Calibri" w:hAnsi="Calibri" w:cs="Calibri"/>
                <w:sz w:val="22"/>
                <w:szCs w:val="22"/>
              </w:rPr>
            </w:pPr>
            <w:r w:rsidRPr="007E4C5F">
              <w:rPr>
                <w:rFonts w:ascii="Calibri" w:hAnsi="Calibri" w:cs="Calibri"/>
                <w:sz w:val="22"/>
                <w:szCs w:val="22"/>
              </w:rPr>
              <w:t>Roboty budowlane</w:t>
            </w:r>
          </w:p>
        </w:tc>
      </w:tr>
      <w:tr w:rsidR="007E4C5F" w:rsidRPr="007E4C5F" w14:paraId="46A98318" w14:textId="77777777" w:rsidTr="007E4C5F">
        <w:trPr>
          <w:trHeight w:val="139"/>
        </w:trPr>
        <w:tc>
          <w:tcPr>
            <w:tcW w:w="1984" w:type="dxa"/>
            <w:shd w:val="clear" w:color="auto" w:fill="FFFFFF"/>
            <w:vAlign w:val="center"/>
          </w:tcPr>
          <w:p w14:paraId="4CB66E83" w14:textId="4D09DA87" w:rsidR="007E4C5F" w:rsidRPr="007E4C5F" w:rsidRDefault="007E4C5F" w:rsidP="007E4C5F">
            <w:pPr>
              <w:shd w:val="clear" w:color="auto" w:fill="FFFFFF"/>
              <w:spacing w:line="360" w:lineRule="auto"/>
              <w:rPr>
                <w:rFonts w:ascii="Calibri" w:hAnsi="Calibri" w:cs="Calibri"/>
                <w:sz w:val="22"/>
                <w:szCs w:val="22"/>
              </w:rPr>
            </w:pPr>
            <w:r w:rsidRPr="007E4C5F">
              <w:rPr>
                <w:rFonts w:ascii="Calibri" w:hAnsi="Calibri" w:cs="Calibri"/>
                <w:sz w:val="22"/>
                <w:szCs w:val="22"/>
              </w:rPr>
              <w:t>452</w:t>
            </w:r>
            <w:r w:rsidR="005F20E1">
              <w:rPr>
                <w:rFonts w:ascii="Calibri" w:hAnsi="Calibri" w:cs="Calibri"/>
                <w:sz w:val="22"/>
                <w:szCs w:val="22"/>
              </w:rPr>
              <w:t>52100</w:t>
            </w:r>
            <w:r w:rsidRPr="007E4C5F">
              <w:rPr>
                <w:rFonts w:ascii="Calibri" w:hAnsi="Calibri" w:cs="Calibri"/>
                <w:sz w:val="22"/>
                <w:szCs w:val="22"/>
              </w:rPr>
              <w:t>-</w:t>
            </w:r>
            <w:r w:rsidR="005F20E1">
              <w:rPr>
                <w:rFonts w:ascii="Calibri" w:hAnsi="Calibri" w:cs="Calibri"/>
                <w:sz w:val="22"/>
                <w:szCs w:val="22"/>
              </w:rPr>
              <w:t>9</w:t>
            </w:r>
          </w:p>
        </w:tc>
        <w:tc>
          <w:tcPr>
            <w:tcW w:w="6946" w:type="dxa"/>
            <w:shd w:val="clear" w:color="auto" w:fill="FFFFFF"/>
            <w:vAlign w:val="center"/>
          </w:tcPr>
          <w:p w14:paraId="0DBA7F12" w14:textId="7A5B0B16" w:rsidR="007E4C5F" w:rsidRPr="007E4C5F" w:rsidRDefault="005F20E1" w:rsidP="007E4C5F">
            <w:pPr>
              <w:spacing w:line="360" w:lineRule="auto"/>
              <w:rPr>
                <w:rFonts w:ascii="Calibri" w:hAnsi="Calibri" w:cs="Calibri"/>
                <w:sz w:val="22"/>
                <w:szCs w:val="22"/>
              </w:rPr>
            </w:pPr>
            <w:r>
              <w:rPr>
                <w:rFonts w:ascii="Calibri" w:hAnsi="Calibri" w:cs="Calibri"/>
                <w:sz w:val="22"/>
                <w:szCs w:val="22"/>
              </w:rPr>
              <w:t>Zakłady oczyszczania ścieków</w:t>
            </w:r>
          </w:p>
        </w:tc>
      </w:tr>
      <w:tr w:rsidR="007E4C5F" w:rsidRPr="007E4C5F" w14:paraId="3954BC7A" w14:textId="77777777" w:rsidTr="007E4C5F">
        <w:trPr>
          <w:trHeight w:val="139"/>
        </w:trPr>
        <w:tc>
          <w:tcPr>
            <w:tcW w:w="1984" w:type="dxa"/>
            <w:shd w:val="clear" w:color="auto" w:fill="FFFFFF"/>
            <w:vAlign w:val="center"/>
          </w:tcPr>
          <w:p w14:paraId="008ED87F" w14:textId="77777777" w:rsidR="007E4C5F" w:rsidRPr="007E4C5F" w:rsidRDefault="007E4C5F" w:rsidP="007E4C5F">
            <w:pPr>
              <w:shd w:val="clear" w:color="auto" w:fill="FFFFFF"/>
              <w:spacing w:line="360" w:lineRule="auto"/>
              <w:rPr>
                <w:rFonts w:ascii="Calibri" w:hAnsi="Calibri" w:cs="Calibri"/>
                <w:sz w:val="22"/>
                <w:szCs w:val="22"/>
              </w:rPr>
            </w:pPr>
            <w:r w:rsidRPr="007E4C5F">
              <w:rPr>
                <w:rFonts w:ascii="Calibri" w:hAnsi="Calibri" w:cs="Calibri"/>
                <w:sz w:val="22"/>
                <w:szCs w:val="22"/>
              </w:rPr>
              <w:t>45231300-8</w:t>
            </w:r>
          </w:p>
        </w:tc>
        <w:tc>
          <w:tcPr>
            <w:tcW w:w="6946" w:type="dxa"/>
            <w:shd w:val="clear" w:color="auto" w:fill="FFFFFF"/>
            <w:vAlign w:val="center"/>
          </w:tcPr>
          <w:p w14:paraId="0314357D" w14:textId="77777777" w:rsidR="007E4C5F" w:rsidRPr="007E4C5F" w:rsidRDefault="007E4C5F" w:rsidP="007E4C5F">
            <w:pPr>
              <w:spacing w:line="360" w:lineRule="auto"/>
              <w:rPr>
                <w:rFonts w:ascii="Calibri" w:hAnsi="Calibri" w:cs="Calibri"/>
                <w:sz w:val="22"/>
                <w:szCs w:val="22"/>
              </w:rPr>
            </w:pPr>
            <w:r w:rsidRPr="007E4C5F">
              <w:rPr>
                <w:rFonts w:ascii="Calibri" w:hAnsi="Calibri" w:cs="Calibri"/>
                <w:sz w:val="22"/>
                <w:szCs w:val="22"/>
              </w:rPr>
              <w:t>Roboty budowlane w zakresie budowy wodociągów i rurociągów do odprowadzania ścieków</w:t>
            </w:r>
          </w:p>
        </w:tc>
      </w:tr>
      <w:tr w:rsidR="007E4C5F" w:rsidRPr="007E4C5F" w14:paraId="56BE0DB9" w14:textId="77777777" w:rsidTr="007E4C5F">
        <w:trPr>
          <w:trHeight w:val="139"/>
        </w:trPr>
        <w:tc>
          <w:tcPr>
            <w:tcW w:w="1984" w:type="dxa"/>
            <w:shd w:val="clear" w:color="auto" w:fill="FFFFFF"/>
            <w:vAlign w:val="center"/>
          </w:tcPr>
          <w:p w14:paraId="439DF8A7" w14:textId="77777777" w:rsidR="007E4C5F" w:rsidRPr="007E4C5F" w:rsidRDefault="007E4C5F" w:rsidP="007E4C5F">
            <w:pPr>
              <w:shd w:val="clear" w:color="auto" w:fill="FFFFFF"/>
              <w:spacing w:line="360" w:lineRule="auto"/>
              <w:rPr>
                <w:rFonts w:ascii="Calibri" w:hAnsi="Calibri" w:cs="Calibri"/>
                <w:sz w:val="22"/>
                <w:szCs w:val="22"/>
              </w:rPr>
            </w:pPr>
            <w:r w:rsidRPr="007E4C5F">
              <w:rPr>
                <w:rFonts w:ascii="Calibri" w:hAnsi="Calibri" w:cs="Calibri"/>
                <w:sz w:val="22"/>
                <w:szCs w:val="22"/>
              </w:rPr>
              <w:t>45100000-8</w:t>
            </w:r>
          </w:p>
        </w:tc>
        <w:tc>
          <w:tcPr>
            <w:tcW w:w="6946" w:type="dxa"/>
            <w:shd w:val="clear" w:color="auto" w:fill="FFFFFF"/>
            <w:vAlign w:val="center"/>
          </w:tcPr>
          <w:p w14:paraId="1E58FBBC" w14:textId="77777777" w:rsidR="007E4C5F" w:rsidRPr="007E4C5F" w:rsidRDefault="007E4C5F" w:rsidP="007E4C5F">
            <w:pPr>
              <w:spacing w:line="360" w:lineRule="auto"/>
              <w:rPr>
                <w:rFonts w:ascii="Calibri" w:hAnsi="Calibri" w:cs="Calibri"/>
                <w:sz w:val="22"/>
                <w:szCs w:val="22"/>
              </w:rPr>
            </w:pPr>
            <w:r w:rsidRPr="007E4C5F">
              <w:rPr>
                <w:rFonts w:ascii="Calibri" w:hAnsi="Calibri" w:cs="Calibri"/>
                <w:sz w:val="22"/>
                <w:szCs w:val="22"/>
              </w:rPr>
              <w:t>Przygotowanie terenu pod budowę</w:t>
            </w:r>
          </w:p>
        </w:tc>
      </w:tr>
      <w:tr w:rsidR="007E4C5F" w:rsidRPr="007E4C5F" w14:paraId="4A73D2A1" w14:textId="77777777" w:rsidTr="007E4C5F">
        <w:trPr>
          <w:trHeight w:val="139"/>
        </w:trPr>
        <w:tc>
          <w:tcPr>
            <w:tcW w:w="1984" w:type="dxa"/>
            <w:shd w:val="clear" w:color="auto" w:fill="FFFFFF"/>
            <w:vAlign w:val="center"/>
          </w:tcPr>
          <w:p w14:paraId="54215569" w14:textId="77777777" w:rsidR="007E4C5F" w:rsidRPr="007E4C5F" w:rsidRDefault="007E4C5F" w:rsidP="007E4C5F">
            <w:pPr>
              <w:shd w:val="clear" w:color="auto" w:fill="FFFFFF"/>
              <w:spacing w:line="360" w:lineRule="auto"/>
              <w:rPr>
                <w:rFonts w:ascii="Calibri" w:hAnsi="Calibri" w:cs="Calibri"/>
                <w:sz w:val="22"/>
                <w:szCs w:val="22"/>
              </w:rPr>
            </w:pPr>
            <w:r w:rsidRPr="007E4C5F">
              <w:rPr>
                <w:rFonts w:ascii="Calibri" w:hAnsi="Calibri" w:cs="Calibri"/>
                <w:sz w:val="22"/>
                <w:szCs w:val="22"/>
              </w:rPr>
              <w:t>45111200-0</w:t>
            </w:r>
          </w:p>
        </w:tc>
        <w:tc>
          <w:tcPr>
            <w:tcW w:w="6946" w:type="dxa"/>
            <w:shd w:val="clear" w:color="auto" w:fill="FFFFFF"/>
            <w:vAlign w:val="center"/>
          </w:tcPr>
          <w:p w14:paraId="1DD689DE" w14:textId="77777777" w:rsidR="007E4C5F" w:rsidRPr="007E4C5F" w:rsidRDefault="007E4C5F" w:rsidP="007E4C5F">
            <w:pPr>
              <w:spacing w:line="360" w:lineRule="auto"/>
              <w:rPr>
                <w:rFonts w:ascii="Calibri" w:hAnsi="Calibri" w:cs="Calibri"/>
                <w:sz w:val="22"/>
                <w:szCs w:val="22"/>
              </w:rPr>
            </w:pPr>
            <w:r w:rsidRPr="007E4C5F">
              <w:rPr>
                <w:rFonts w:ascii="Calibri" w:hAnsi="Calibri" w:cs="Calibri"/>
                <w:sz w:val="22"/>
                <w:szCs w:val="22"/>
              </w:rPr>
              <w:t>Roboty w zakresie przygotowania terenu pod budowę i roboty ziemne</w:t>
            </w:r>
          </w:p>
        </w:tc>
      </w:tr>
      <w:tr w:rsidR="007E4C5F" w:rsidRPr="007E4C5F" w14:paraId="4A1ED76B" w14:textId="77777777" w:rsidTr="007E4C5F">
        <w:trPr>
          <w:trHeight w:val="139"/>
        </w:trPr>
        <w:tc>
          <w:tcPr>
            <w:tcW w:w="1984" w:type="dxa"/>
            <w:shd w:val="clear" w:color="auto" w:fill="FFFFFF"/>
            <w:vAlign w:val="center"/>
          </w:tcPr>
          <w:p w14:paraId="5864412E" w14:textId="77777777" w:rsidR="007E4C5F" w:rsidRPr="007E4C5F" w:rsidRDefault="007E4C5F" w:rsidP="007E4C5F">
            <w:pPr>
              <w:shd w:val="clear" w:color="auto" w:fill="FFFFFF"/>
              <w:spacing w:line="360" w:lineRule="auto"/>
              <w:rPr>
                <w:rFonts w:ascii="Calibri" w:hAnsi="Calibri" w:cs="Calibri"/>
                <w:sz w:val="22"/>
                <w:szCs w:val="22"/>
              </w:rPr>
            </w:pPr>
            <w:r w:rsidRPr="007E4C5F">
              <w:rPr>
                <w:rFonts w:ascii="Calibri" w:hAnsi="Calibri" w:cs="Calibri"/>
                <w:sz w:val="22"/>
                <w:szCs w:val="22"/>
              </w:rPr>
              <w:t>45223200-8</w:t>
            </w:r>
          </w:p>
        </w:tc>
        <w:tc>
          <w:tcPr>
            <w:tcW w:w="6946" w:type="dxa"/>
            <w:shd w:val="clear" w:color="auto" w:fill="FFFFFF"/>
            <w:vAlign w:val="center"/>
          </w:tcPr>
          <w:p w14:paraId="1925619F" w14:textId="77777777" w:rsidR="007E4C5F" w:rsidRPr="007E4C5F" w:rsidRDefault="007E4C5F" w:rsidP="007E4C5F">
            <w:pPr>
              <w:spacing w:line="360" w:lineRule="auto"/>
              <w:rPr>
                <w:rFonts w:ascii="Calibri" w:hAnsi="Calibri" w:cs="Calibri"/>
                <w:sz w:val="22"/>
                <w:szCs w:val="22"/>
              </w:rPr>
            </w:pPr>
            <w:r w:rsidRPr="007E4C5F">
              <w:rPr>
                <w:rFonts w:ascii="Calibri" w:hAnsi="Calibri" w:cs="Calibri"/>
                <w:sz w:val="22"/>
                <w:szCs w:val="22"/>
              </w:rPr>
              <w:t>Roboty konstrukcyjne</w:t>
            </w:r>
          </w:p>
        </w:tc>
      </w:tr>
      <w:tr w:rsidR="007E4C5F" w:rsidRPr="007E4C5F" w14:paraId="30D3D82B" w14:textId="77777777" w:rsidTr="007E4C5F">
        <w:trPr>
          <w:trHeight w:val="139"/>
        </w:trPr>
        <w:tc>
          <w:tcPr>
            <w:tcW w:w="1984" w:type="dxa"/>
            <w:shd w:val="clear" w:color="auto" w:fill="FFFFFF"/>
            <w:vAlign w:val="center"/>
          </w:tcPr>
          <w:p w14:paraId="603205B9" w14:textId="77777777" w:rsidR="007E4C5F" w:rsidRPr="007E4C5F" w:rsidRDefault="007E4C5F" w:rsidP="007E4C5F">
            <w:pPr>
              <w:shd w:val="clear" w:color="auto" w:fill="FFFFFF"/>
              <w:spacing w:line="360" w:lineRule="auto"/>
              <w:rPr>
                <w:rFonts w:ascii="Calibri" w:hAnsi="Calibri" w:cs="Calibri"/>
                <w:sz w:val="22"/>
                <w:szCs w:val="22"/>
              </w:rPr>
            </w:pPr>
            <w:r w:rsidRPr="007E4C5F">
              <w:rPr>
                <w:rFonts w:ascii="Calibri" w:hAnsi="Calibri" w:cs="Calibri"/>
                <w:sz w:val="22"/>
                <w:szCs w:val="22"/>
              </w:rPr>
              <w:t>45233140-2</w:t>
            </w:r>
          </w:p>
        </w:tc>
        <w:tc>
          <w:tcPr>
            <w:tcW w:w="6946" w:type="dxa"/>
            <w:shd w:val="clear" w:color="auto" w:fill="FFFFFF"/>
            <w:vAlign w:val="center"/>
          </w:tcPr>
          <w:p w14:paraId="7A127307" w14:textId="77777777" w:rsidR="007E4C5F" w:rsidRPr="007E4C5F" w:rsidRDefault="007E4C5F" w:rsidP="007E4C5F">
            <w:pPr>
              <w:spacing w:line="360" w:lineRule="auto"/>
              <w:rPr>
                <w:rFonts w:ascii="Calibri" w:hAnsi="Calibri" w:cs="Calibri"/>
                <w:sz w:val="22"/>
                <w:szCs w:val="22"/>
              </w:rPr>
            </w:pPr>
            <w:r w:rsidRPr="007E4C5F">
              <w:rPr>
                <w:rFonts w:ascii="Calibri" w:hAnsi="Calibri" w:cs="Calibri"/>
                <w:sz w:val="22"/>
                <w:szCs w:val="22"/>
              </w:rPr>
              <w:t>Roboty drogowe</w:t>
            </w:r>
          </w:p>
        </w:tc>
      </w:tr>
    </w:tbl>
    <w:p w14:paraId="38D8D4DA" w14:textId="77777777" w:rsidR="009060A6" w:rsidRPr="00D8469C" w:rsidRDefault="009060A6" w:rsidP="007E4C5F">
      <w:pPr>
        <w:spacing w:line="360" w:lineRule="auto"/>
        <w:ind w:right="-286"/>
        <w:jc w:val="both"/>
        <w:rPr>
          <w:rFonts w:ascii="Calibri" w:hAnsi="Calibri" w:cs="Calibri"/>
          <w:sz w:val="22"/>
          <w:szCs w:val="22"/>
        </w:rPr>
      </w:pPr>
    </w:p>
    <w:p w14:paraId="716A89A2" w14:textId="77777777" w:rsidR="009060A6" w:rsidRPr="00D8469C" w:rsidRDefault="009060A6" w:rsidP="000674F8">
      <w:pPr>
        <w:pStyle w:val="Nagwek1"/>
      </w:pPr>
      <w:bookmarkStart w:id="8" w:name="_Toc458076348"/>
      <w:r w:rsidRPr="00D8469C">
        <w:t>Zamówienia częściowe, umowa ramowa, aukcja elektroniczna, dynamiczny system zakupów</w:t>
      </w:r>
      <w:bookmarkEnd w:id="8"/>
    </w:p>
    <w:p w14:paraId="1F2EEEE9" w14:textId="7F37176A" w:rsidR="009060A6" w:rsidRPr="00D8469C" w:rsidRDefault="009060A6" w:rsidP="000674F8">
      <w:pPr>
        <w:spacing w:line="360" w:lineRule="auto"/>
        <w:ind w:left="567"/>
        <w:jc w:val="both"/>
        <w:rPr>
          <w:rFonts w:ascii="Calibri" w:hAnsi="Calibri" w:cs="Calibri"/>
          <w:color w:val="000000"/>
          <w:sz w:val="22"/>
          <w:szCs w:val="22"/>
        </w:rPr>
      </w:pPr>
      <w:r w:rsidRPr="00D8469C">
        <w:rPr>
          <w:rFonts w:ascii="Calibri" w:hAnsi="Calibri" w:cs="Calibri"/>
          <w:color w:val="000000"/>
          <w:sz w:val="22"/>
          <w:szCs w:val="22"/>
        </w:rPr>
        <w:t>4.1.   Zamawiający</w:t>
      </w:r>
      <w:r w:rsidR="008A6D62">
        <w:rPr>
          <w:rFonts w:ascii="Calibri" w:hAnsi="Calibri" w:cs="Calibri"/>
          <w:color w:val="000000"/>
          <w:sz w:val="22"/>
          <w:szCs w:val="22"/>
        </w:rPr>
        <w:t xml:space="preserve"> nie</w:t>
      </w:r>
      <w:r w:rsidRPr="00D8469C">
        <w:rPr>
          <w:rFonts w:ascii="Calibri" w:hAnsi="Calibri" w:cs="Calibri"/>
          <w:b/>
          <w:color w:val="000000"/>
          <w:sz w:val="22"/>
          <w:szCs w:val="22"/>
        </w:rPr>
        <w:t xml:space="preserve"> </w:t>
      </w:r>
      <w:r w:rsidRPr="004C0025">
        <w:rPr>
          <w:rFonts w:ascii="Calibri" w:hAnsi="Calibri" w:cs="Calibri"/>
          <w:b/>
          <w:color w:val="000000"/>
          <w:sz w:val="22"/>
          <w:szCs w:val="22"/>
        </w:rPr>
        <w:t>przewiduje</w:t>
      </w:r>
      <w:r w:rsidR="000F0B98" w:rsidRPr="004C0025">
        <w:rPr>
          <w:rFonts w:ascii="Calibri" w:hAnsi="Calibri" w:cs="Calibri"/>
          <w:color w:val="000000"/>
          <w:sz w:val="22"/>
          <w:szCs w:val="22"/>
        </w:rPr>
        <w:t xml:space="preserve"> </w:t>
      </w:r>
      <w:r w:rsidR="004C0025">
        <w:rPr>
          <w:rFonts w:ascii="Calibri" w:hAnsi="Calibri" w:cs="Calibri"/>
          <w:color w:val="000000"/>
          <w:sz w:val="22"/>
          <w:szCs w:val="22"/>
        </w:rPr>
        <w:t xml:space="preserve">możliwości </w:t>
      </w:r>
      <w:r w:rsidR="000F0B98" w:rsidRPr="004C0025">
        <w:rPr>
          <w:rFonts w:ascii="Calibri" w:hAnsi="Calibri" w:cs="Calibri"/>
          <w:color w:val="000000"/>
          <w:sz w:val="22"/>
          <w:szCs w:val="22"/>
        </w:rPr>
        <w:t>składani</w:t>
      </w:r>
      <w:r w:rsidR="008A6D62" w:rsidRPr="004C0025">
        <w:rPr>
          <w:rFonts w:ascii="Calibri" w:hAnsi="Calibri" w:cs="Calibri"/>
          <w:color w:val="000000"/>
          <w:sz w:val="22"/>
          <w:szCs w:val="22"/>
        </w:rPr>
        <w:t>a</w:t>
      </w:r>
      <w:r w:rsidRPr="004C0025">
        <w:rPr>
          <w:rFonts w:ascii="Calibri" w:hAnsi="Calibri" w:cs="Calibri"/>
          <w:color w:val="000000"/>
          <w:sz w:val="22"/>
          <w:szCs w:val="22"/>
        </w:rPr>
        <w:t xml:space="preserve"> ofert częściowych.</w:t>
      </w:r>
    </w:p>
    <w:p w14:paraId="66901937" w14:textId="77777777" w:rsidR="009060A6" w:rsidRPr="00D8469C" w:rsidRDefault="009060A6" w:rsidP="000674F8">
      <w:pPr>
        <w:spacing w:line="360" w:lineRule="auto"/>
        <w:ind w:left="567"/>
        <w:rPr>
          <w:rFonts w:ascii="Calibri" w:hAnsi="Calibri" w:cs="Calibri"/>
          <w:color w:val="000000"/>
          <w:sz w:val="22"/>
          <w:szCs w:val="22"/>
        </w:rPr>
      </w:pPr>
      <w:r w:rsidRPr="00D8469C">
        <w:rPr>
          <w:rFonts w:ascii="Calibri" w:hAnsi="Calibri" w:cs="Calibri"/>
          <w:color w:val="000000"/>
          <w:sz w:val="22"/>
          <w:szCs w:val="22"/>
        </w:rPr>
        <w:t xml:space="preserve">4.2.   Zamawiający </w:t>
      </w:r>
      <w:r w:rsidRPr="00D8469C">
        <w:rPr>
          <w:rFonts w:ascii="Calibri" w:hAnsi="Calibri" w:cs="Calibri"/>
          <w:b/>
          <w:color w:val="000000"/>
          <w:sz w:val="22"/>
          <w:szCs w:val="22"/>
        </w:rPr>
        <w:t>nie przewiduje</w:t>
      </w:r>
      <w:r w:rsidRPr="00D8469C">
        <w:rPr>
          <w:rFonts w:ascii="Calibri" w:hAnsi="Calibri" w:cs="Calibri"/>
          <w:color w:val="000000"/>
          <w:sz w:val="22"/>
          <w:szCs w:val="22"/>
        </w:rPr>
        <w:t xml:space="preserve"> zawarcia umowy ramowej.</w:t>
      </w:r>
    </w:p>
    <w:p w14:paraId="41243224" w14:textId="77777777" w:rsidR="009060A6" w:rsidRPr="00D8469C" w:rsidRDefault="009060A6" w:rsidP="000674F8">
      <w:pPr>
        <w:spacing w:line="360" w:lineRule="auto"/>
        <w:ind w:left="567"/>
        <w:rPr>
          <w:rFonts w:ascii="Calibri" w:hAnsi="Calibri" w:cs="Calibri"/>
          <w:color w:val="000000"/>
          <w:sz w:val="22"/>
          <w:szCs w:val="22"/>
        </w:rPr>
      </w:pPr>
      <w:r w:rsidRPr="00D8469C">
        <w:rPr>
          <w:rFonts w:ascii="Calibri" w:hAnsi="Calibri" w:cs="Calibri"/>
          <w:color w:val="000000"/>
          <w:sz w:val="22"/>
          <w:szCs w:val="22"/>
        </w:rPr>
        <w:t xml:space="preserve">4.3.    Zamawiający </w:t>
      </w:r>
      <w:r w:rsidRPr="00D8469C">
        <w:rPr>
          <w:rFonts w:ascii="Calibri" w:hAnsi="Calibri" w:cs="Calibri"/>
          <w:b/>
          <w:color w:val="000000"/>
          <w:sz w:val="22"/>
          <w:szCs w:val="22"/>
        </w:rPr>
        <w:t>nie przewiduje</w:t>
      </w:r>
      <w:r w:rsidRPr="00D8469C">
        <w:rPr>
          <w:rFonts w:ascii="Calibri" w:hAnsi="Calibri" w:cs="Calibri"/>
          <w:color w:val="000000"/>
          <w:sz w:val="22"/>
          <w:szCs w:val="22"/>
        </w:rPr>
        <w:t xml:space="preserve"> aukcji elektronicznej.</w:t>
      </w:r>
    </w:p>
    <w:p w14:paraId="24A45CC8" w14:textId="77777777" w:rsidR="009060A6" w:rsidRPr="00D8469C" w:rsidRDefault="009060A6" w:rsidP="000674F8">
      <w:pPr>
        <w:spacing w:line="360" w:lineRule="auto"/>
        <w:ind w:left="567"/>
        <w:rPr>
          <w:rFonts w:ascii="Calibri" w:hAnsi="Calibri" w:cs="Calibri"/>
          <w:color w:val="000000"/>
          <w:sz w:val="22"/>
          <w:szCs w:val="22"/>
        </w:rPr>
      </w:pPr>
      <w:r w:rsidRPr="00D8469C">
        <w:rPr>
          <w:rFonts w:ascii="Calibri" w:hAnsi="Calibri" w:cs="Calibri"/>
          <w:color w:val="000000"/>
          <w:sz w:val="22"/>
          <w:szCs w:val="22"/>
        </w:rPr>
        <w:t xml:space="preserve">4.4.    Zamawiający </w:t>
      </w:r>
      <w:r w:rsidRPr="00D8469C">
        <w:rPr>
          <w:rFonts w:ascii="Calibri" w:hAnsi="Calibri" w:cs="Calibri"/>
          <w:b/>
          <w:color w:val="000000"/>
          <w:sz w:val="22"/>
          <w:szCs w:val="22"/>
        </w:rPr>
        <w:t xml:space="preserve">nie przewiduje </w:t>
      </w:r>
      <w:r w:rsidRPr="00D8469C">
        <w:rPr>
          <w:rFonts w:ascii="Calibri" w:hAnsi="Calibri" w:cs="Calibri"/>
          <w:color w:val="000000"/>
          <w:sz w:val="22"/>
          <w:szCs w:val="22"/>
        </w:rPr>
        <w:t>zastosowania dynamicznego systemu zakupów.</w:t>
      </w:r>
    </w:p>
    <w:p w14:paraId="2069CCF6" w14:textId="77777777" w:rsidR="009060A6" w:rsidRPr="00736182" w:rsidRDefault="009060A6" w:rsidP="000674F8">
      <w:pPr>
        <w:pStyle w:val="Nagwek1"/>
      </w:pPr>
      <w:bookmarkStart w:id="9" w:name="_Toc458076349"/>
      <w:r w:rsidRPr="00736182">
        <w:t xml:space="preserve">Zamówienia </w:t>
      </w:r>
      <w:bookmarkEnd w:id="9"/>
      <w:r w:rsidR="00774897" w:rsidRPr="00736182">
        <w:t>podobne</w:t>
      </w:r>
    </w:p>
    <w:p w14:paraId="65710915" w14:textId="66DACFB3" w:rsidR="005007B5" w:rsidRPr="001E2E25" w:rsidRDefault="00403BBC" w:rsidP="005F20E1">
      <w:pPr>
        <w:spacing w:line="360" w:lineRule="auto"/>
        <w:ind w:left="567"/>
        <w:jc w:val="both"/>
        <w:rPr>
          <w:rFonts w:asciiTheme="minorHAnsi" w:hAnsiTheme="minorHAnsi"/>
          <w:sz w:val="22"/>
          <w:szCs w:val="22"/>
        </w:rPr>
      </w:pPr>
      <w:r w:rsidRPr="00D8469C">
        <w:rPr>
          <w:rFonts w:asciiTheme="minorHAnsi" w:hAnsiTheme="minorHAnsi"/>
          <w:sz w:val="22"/>
          <w:szCs w:val="22"/>
        </w:rPr>
        <w:t xml:space="preserve">Zamawiający </w:t>
      </w:r>
      <w:r w:rsidR="005F20E1">
        <w:rPr>
          <w:rFonts w:asciiTheme="minorHAnsi" w:hAnsiTheme="minorHAnsi"/>
          <w:sz w:val="22"/>
          <w:szCs w:val="22"/>
        </w:rPr>
        <w:t xml:space="preserve">nie </w:t>
      </w:r>
      <w:r w:rsidRPr="00D8469C">
        <w:rPr>
          <w:rFonts w:asciiTheme="minorHAnsi" w:hAnsiTheme="minorHAnsi"/>
          <w:sz w:val="22"/>
          <w:szCs w:val="22"/>
        </w:rPr>
        <w:t>przewiduje udzieleni</w:t>
      </w:r>
      <w:r w:rsidR="005F20E1">
        <w:rPr>
          <w:rFonts w:asciiTheme="minorHAnsi" w:hAnsiTheme="minorHAnsi"/>
          <w:sz w:val="22"/>
          <w:szCs w:val="22"/>
        </w:rPr>
        <w:t>a</w:t>
      </w:r>
      <w:r w:rsidRPr="00D8469C">
        <w:rPr>
          <w:rFonts w:asciiTheme="minorHAnsi" w:hAnsiTheme="minorHAnsi"/>
          <w:sz w:val="22"/>
          <w:szCs w:val="22"/>
        </w:rPr>
        <w:t xml:space="preserve"> zamówień na podobne roboty budowlan</w:t>
      </w:r>
      <w:r w:rsidR="005F20E1">
        <w:rPr>
          <w:rFonts w:asciiTheme="minorHAnsi" w:hAnsiTheme="minorHAnsi"/>
          <w:sz w:val="22"/>
          <w:szCs w:val="22"/>
        </w:rPr>
        <w:t>e.</w:t>
      </w:r>
    </w:p>
    <w:p w14:paraId="00180060" w14:textId="77777777" w:rsidR="009060A6" w:rsidRPr="00D8469C" w:rsidRDefault="009060A6" w:rsidP="000674F8">
      <w:pPr>
        <w:pStyle w:val="Nagwek1"/>
      </w:pPr>
      <w:bookmarkStart w:id="10" w:name="_Toc458076350"/>
      <w:r w:rsidRPr="00D8469C">
        <w:t>Informacja o ofercie wariantowej</w:t>
      </w:r>
      <w:bookmarkEnd w:id="10"/>
      <w:r w:rsidRPr="00D8469C">
        <w:t xml:space="preserve"> </w:t>
      </w:r>
    </w:p>
    <w:p w14:paraId="33D323EA" w14:textId="77777777" w:rsidR="009060A6" w:rsidRPr="00D8469C" w:rsidRDefault="009060A6" w:rsidP="00DB1022">
      <w:pPr>
        <w:spacing w:line="360" w:lineRule="auto"/>
        <w:ind w:left="567"/>
        <w:jc w:val="both"/>
        <w:rPr>
          <w:rFonts w:ascii="Calibri" w:hAnsi="Calibri" w:cs="Calibri"/>
          <w:sz w:val="22"/>
          <w:szCs w:val="22"/>
        </w:rPr>
      </w:pPr>
      <w:r w:rsidRPr="00D8469C">
        <w:rPr>
          <w:rFonts w:ascii="Calibri" w:hAnsi="Calibri" w:cs="Calibri"/>
          <w:sz w:val="22"/>
          <w:szCs w:val="22"/>
        </w:rPr>
        <w:t xml:space="preserve">Zamawiający </w:t>
      </w:r>
      <w:r w:rsidRPr="00D8469C">
        <w:rPr>
          <w:rFonts w:ascii="Calibri" w:hAnsi="Calibri" w:cs="Calibri"/>
          <w:b/>
          <w:sz w:val="22"/>
          <w:szCs w:val="22"/>
        </w:rPr>
        <w:t>nie dopuszcza</w:t>
      </w:r>
      <w:r w:rsidRPr="00D8469C">
        <w:rPr>
          <w:rFonts w:ascii="Calibri" w:hAnsi="Calibri" w:cs="Calibri"/>
          <w:sz w:val="22"/>
          <w:szCs w:val="22"/>
        </w:rPr>
        <w:t xml:space="preserve"> składania ofert wariantowych.</w:t>
      </w:r>
    </w:p>
    <w:p w14:paraId="461594F6" w14:textId="77777777" w:rsidR="00D620A3" w:rsidRPr="00D8469C" w:rsidRDefault="009060A6" w:rsidP="000674F8">
      <w:pPr>
        <w:pStyle w:val="Nagwek1"/>
      </w:pPr>
      <w:bookmarkStart w:id="11" w:name="_Toc458076351"/>
      <w:r w:rsidRPr="00D8469C">
        <w:t>Termin wykonania zamówienia</w:t>
      </w:r>
      <w:bookmarkEnd w:id="11"/>
    </w:p>
    <w:p w14:paraId="45007763" w14:textId="71ABAB1D" w:rsidR="00E026B7" w:rsidRPr="00C71771" w:rsidRDefault="00E026B7" w:rsidP="00E026B7">
      <w:pPr>
        <w:tabs>
          <w:tab w:val="left" w:pos="2688"/>
        </w:tabs>
        <w:spacing w:line="360" w:lineRule="auto"/>
        <w:ind w:left="567"/>
        <w:rPr>
          <w:rFonts w:ascii="Calibri" w:hAnsi="Calibri" w:cs="Calibri"/>
          <w:sz w:val="22"/>
          <w:szCs w:val="22"/>
          <w:lang w:eastAsia="en-GB"/>
        </w:rPr>
      </w:pPr>
      <w:r w:rsidRPr="00C71771">
        <w:rPr>
          <w:rFonts w:ascii="Calibri" w:hAnsi="Calibri" w:cs="Calibri"/>
          <w:sz w:val="22"/>
          <w:szCs w:val="22"/>
          <w:lang w:eastAsia="en-GB"/>
        </w:rPr>
        <w:t>Zamawiający określa następujący</w:t>
      </w:r>
      <w:r w:rsidR="00D620A3" w:rsidRPr="00C71771">
        <w:rPr>
          <w:rFonts w:ascii="Calibri" w:hAnsi="Calibri" w:cs="Calibri"/>
          <w:sz w:val="22"/>
          <w:szCs w:val="22"/>
          <w:lang w:eastAsia="en-GB"/>
        </w:rPr>
        <w:t xml:space="preserve"> terminy realizacji </w:t>
      </w:r>
      <w:r w:rsidRPr="00C71771">
        <w:rPr>
          <w:rFonts w:ascii="Calibri" w:hAnsi="Calibri" w:cs="Calibri"/>
          <w:sz w:val="22"/>
          <w:szCs w:val="22"/>
          <w:lang w:eastAsia="en-GB"/>
        </w:rPr>
        <w:t>za</w:t>
      </w:r>
      <w:r w:rsidR="00AC5FE8" w:rsidRPr="00C71771">
        <w:rPr>
          <w:rFonts w:ascii="Calibri" w:hAnsi="Calibri" w:cs="Calibri"/>
          <w:sz w:val="22"/>
          <w:szCs w:val="22"/>
          <w:lang w:eastAsia="en-GB"/>
        </w:rPr>
        <w:t>mówienia</w:t>
      </w:r>
      <w:r w:rsidRPr="00C71771">
        <w:rPr>
          <w:rFonts w:ascii="Calibri" w:hAnsi="Calibri" w:cs="Calibri"/>
          <w:sz w:val="22"/>
          <w:szCs w:val="22"/>
          <w:lang w:eastAsia="en-GB"/>
        </w:rPr>
        <w:t>:</w:t>
      </w:r>
    </w:p>
    <w:p w14:paraId="65B3900F" w14:textId="3481C795" w:rsidR="00AC5FE8" w:rsidRPr="001636B0" w:rsidRDefault="00D620A3" w:rsidP="001636B0">
      <w:pPr>
        <w:tabs>
          <w:tab w:val="left" w:pos="2688"/>
        </w:tabs>
        <w:spacing w:line="360" w:lineRule="auto"/>
        <w:ind w:left="567"/>
        <w:rPr>
          <w:rFonts w:ascii="Calibri" w:hAnsi="Calibri" w:cs="Calibri"/>
          <w:b/>
          <w:sz w:val="22"/>
          <w:szCs w:val="22"/>
          <w:lang w:eastAsia="en-GB"/>
        </w:rPr>
      </w:pPr>
      <w:r w:rsidRPr="00C71771">
        <w:rPr>
          <w:rFonts w:ascii="Calibri" w:hAnsi="Calibri" w:cs="Calibri"/>
          <w:sz w:val="22"/>
          <w:szCs w:val="22"/>
          <w:lang w:eastAsia="en-GB"/>
        </w:rPr>
        <w:t>nie dłuż</w:t>
      </w:r>
      <w:r w:rsidR="00803847" w:rsidRPr="00C71771">
        <w:rPr>
          <w:rFonts w:ascii="Calibri" w:hAnsi="Calibri" w:cs="Calibri"/>
          <w:sz w:val="22"/>
          <w:szCs w:val="22"/>
          <w:lang w:eastAsia="en-GB"/>
        </w:rPr>
        <w:t xml:space="preserve">ej niż do dnia </w:t>
      </w:r>
      <w:bookmarkStart w:id="12" w:name="_Hlk509777346"/>
      <w:r w:rsidR="001636B0">
        <w:rPr>
          <w:rFonts w:ascii="Calibri" w:hAnsi="Calibri" w:cs="Calibri"/>
          <w:b/>
          <w:sz w:val="22"/>
          <w:szCs w:val="22"/>
          <w:u w:val="single"/>
          <w:lang w:eastAsia="en-GB"/>
        </w:rPr>
        <w:t>01</w:t>
      </w:r>
      <w:r w:rsidR="000A5D16" w:rsidRPr="00AE0AC1">
        <w:rPr>
          <w:rFonts w:ascii="Calibri" w:hAnsi="Calibri" w:cs="Calibri"/>
          <w:b/>
          <w:sz w:val="22"/>
          <w:szCs w:val="22"/>
          <w:u w:val="single"/>
          <w:lang w:eastAsia="en-GB"/>
        </w:rPr>
        <w:t>.</w:t>
      </w:r>
      <w:r w:rsidR="00F949C6">
        <w:rPr>
          <w:rFonts w:ascii="Calibri" w:hAnsi="Calibri" w:cs="Calibri"/>
          <w:b/>
          <w:sz w:val="22"/>
          <w:szCs w:val="22"/>
          <w:u w:val="single"/>
          <w:lang w:eastAsia="en-GB"/>
        </w:rPr>
        <w:t>1</w:t>
      </w:r>
      <w:r w:rsidR="001636B0">
        <w:rPr>
          <w:rFonts w:ascii="Calibri" w:hAnsi="Calibri" w:cs="Calibri"/>
          <w:b/>
          <w:sz w:val="22"/>
          <w:szCs w:val="22"/>
          <w:u w:val="single"/>
          <w:lang w:eastAsia="en-GB"/>
        </w:rPr>
        <w:t>0</w:t>
      </w:r>
      <w:r w:rsidR="00511E19" w:rsidRPr="00AE0AC1">
        <w:rPr>
          <w:rFonts w:ascii="Calibri" w:hAnsi="Calibri" w:cs="Calibri"/>
          <w:b/>
          <w:sz w:val="22"/>
          <w:szCs w:val="22"/>
          <w:u w:val="single"/>
          <w:lang w:eastAsia="en-GB"/>
        </w:rPr>
        <w:t>.201</w:t>
      </w:r>
      <w:r w:rsidR="00BD76AE">
        <w:rPr>
          <w:rFonts w:ascii="Calibri" w:hAnsi="Calibri" w:cs="Calibri"/>
          <w:b/>
          <w:sz w:val="22"/>
          <w:szCs w:val="22"/>
          <w:u w:val="single"/>
          <w:lang w:eastAsia="en-GB"/>
        </w:rPr>
        <w:t>8</w:t>
      </w:r>
      <w:r w:rsidRPr="00AE0AC1">
        <w:rPr>
          <w:rFonts w:ascii="Calibri" w:hAnsi="Calibri" w:cs="Calibri"/>
          <w:b/>
          <w:sz w:val="22"/>
          <w:szCs w:val="22"/>
          <w:u w:val="single"/>
          <w:lang w:eastAsia="en-GB"/>
        </w:rPr>
        <w:t xml:space="preserve"> r.</w:t>
      </w:r>
      <w:bookmarkEnd w:id="12"/>
    </w:p>
    <w:p w14:paraId="4E605026" w14:textId="4060D95F" w:rsidR="009060A6" w:rsidRDefault="00CD7E22" w:rsidP="00087BA4">
      <w:pPr>
        <w:pStyle w:val="ListParagraph1"/>
        <w:numPr>
          <w:ilvl w:val="0"/>
          <w:numId w:val="9"/>
        </w:numPr>
        <w:spacing w:line="360" w:lineRule="auto"/>
        <w:jc w:val="both"/>
        <w:rPr>
          <w:rFonts w:ascii="Calibri" w:hAnsi="Calibri" w:cs="Calibri"/>
          <w:sz w:val="22"/>
          <w:szCs w:val="22"/>
        </w:rPr>
      </w:pPr>
      <w:r>
        <w:rPr>
          <w:rFonts w:ascii="Calibri" w:hAnsi="Calibri" w:cs="Calibri"/>
          <w:b/>
          <w:sz w:val="22"/>
          <w:szCs w:val="22"/>
        </w:rPr>
        <w:t>Wymagania Zamawiającego w zakresie g</w:t>
      </w:r>
      <w:r w:rsidR="00774897" w:rsidRPr="00D8469C">
        <w:rPr>
          <w:rFonts w:ascii="Calibri" w:hAnsi="Calibri" w:cs="Calibri"/>
          <w:b/>
          <w:sz w:val="22"/>
          <w:szCs w:val="22"/>
        </w:rPr>
        <w:t xml:space="preserve">warancji i </w:t>
      </w:r>
      <w:r>
        <w:rPr>
          <w:rFonts w:ascii="Calibri" w:hAnsi="Calibri" w:cs="Calibri"/>
          <w:b/>
          <w:sz w:val="22"/>
          <w:szCs w:val="22"/>
        </w:rPr>
        <w:t>r</w:t>
      </w:r>
      <w:r w:rsidR="009060A6" w:rsidRPr="00D8469C">
        <w:rPr>
          <w:rFonts w:ascii="Calibri" w:hAnsi="Calibri" w:cs="Calibri"/>
          <w:b/>
          <w:sz w:val="22"/>
          <w:szCs w:val="22"/>
        </w:rPr>
        <w:t xml:space="preserve">ękojmi na </w:t>
      </w:r>
      <w:r w:rsidR="000A5D16" w:rsidRPr="00D8469C">
        <w:rPr>
          <w:rFonts w:ascii="Calibri" w:hAnsi="Calibri" w:cs="Calibri"/>
          <w:b/>
          <w:sz w:val="22"/>
          <w:szCs w:val="22"/>
        </w:rPr>
        <w:t xml:space="preserve">wykonane </w:t>
      </w:r>
      <w:r w:rsidR="009060A6" w:rsidRPr="00D8469C">
        <w:rPr>
          <w:rFonts w:ascii="Calibri" w:hAnsi="Calibri" w:cs="Calibri"/>
          <w:b/>
          <w:sz w:val="22"/>
          <w:szCs w:val="22"/>
        </w:rPr>
        <w:t>roboty budowlane</w:t>
      </w:r>
      <w:r w:rsidR="00BD76AE">
        <w:rPr>
          <w:rFonts w:ascii="Calibri" w:hAnsi="Calibri" w:cs="Calibri"/>
          <w:b/>
          <w:sz w:val="22"/>
          <w:szCs w:val="22"/>
        </w:rPr>
        <w:t xml:space="preserve"> i zamontowane urządzenia</w:t>
      </w:r>
      <w:r w:rsidR="000A5D16" w:rsidRPr="00D8469C">
        <w:rPr>
          <w:rFonts w:ascii="Calibri" w:hAnsi="Calibri" w:cs="Calibri"/>
          <w:b/>
          <w:sz w:val="22"/>
          <w:szCs w:val="22"/>
        </w:rPr>
        <w:t xml:space="preserve"> </w:t>
      </w:r>
      <w:r w:rsidR="009060A6" w:rsidRPr="00D8469C">
        <w:rPr>
          <w:rFonts w:ascii="Calibri" w:hAnsi="Calibri" w:cs="Calibri"/>
          <w:sz w:val="22"/>
          <w:szCs w:val="22"/>
        </w:rPr>
        <w:t xml:space="preserve">– </w:t>
      </w:r>
      <w:r w:rsidR="001F5AC0" w:rsidRPr="00E13D94">
        <w:rPr>
          <w:rFonts w:ascii="Calibri" w:hAnsi="Calibri" w:cs="Calibri"/>
          <w:sz w:val="22"/>
          <w:szCs w:val="22"/>
          <w:u w:val="single"/>
        </w:rPr>
        <w:t>min. 36</w:t>
      </w:r>
      <w:r w:rsidR="00200000" w:rsidRPr="00E13D94">
        <w:rPr>
          <w:rFonts w:ascii="Calibri" w:hAnsi="Calibri" w:cs="Calibri"/>
          <w:sz w:val="22"/>
          <w:szCs w:val="22"/>
          <w:u w:val="single"/>
        </w:rPr>
        <w:t xml:space="preserve"> miesięcy</w:t>
      </w:r>
      <w:r w:rsidR="00200000">
        <w:rPr>
          <w:rFonts w:ascii="Calibri" w:hAnsi="Calibri" w:cs="Calibri"/>
          <w:sz w:val="22"/>
          <w:szCs w:val="22"/>
          <w:u w:val="single"/>
        </w:rPr>
        <w:t xml:space="preserve"> </w:t>
      </w:r>
      <w:r w:rsidR="00DA33C9">
        <w:rPr>
          <w:rFonts w:ascii="Calibri" w:hAnsi="Calibri" w:cs="Calibri"/>
          <w:sz w:val="22"/>
          <w:szCs w:val="22"/>
        </w:rPr>
        <w:t xml:space="preserve">od daty wykonania Robót </w:t>
      </w:r>
      <w:r w:rsidR="009060A6" w:rsidRPr="00D8469C">
        <w:rPr>
          <w:rFonts w:ascii="Calibri" w:hAnsi="Calibri" w:cs="Calibri"/>
          <w:sz w:val="22"/>
          <w:szCs w:val="22"/>
        </w:rPr>
        <w:t>stwier</w:t>
      </w:r>
      <w:r w:rsidR="00774897" w:rsidRPr="00D8469C">
        <w:rPr>
          <w:rFonts w:ascii="Calibri" w:hAnsi="Calibri" w:cs="Calibri"/>
          <w:sz w:val="22"/>
          <w:szCs w:val="22"/>
        </w:rPr>
        <w:t xml:space="preserve">dzonej </w:t>
      </w:r>
      <w:r w:rsidR="00774897" w:rsidRPr="007B0AFF">
        <w:rPr>
          <w:rFonts w:ascii="Calibri" w:hAnsi="Calibri" w:cs="Calibri"/>
          <w:sz w:val="22"/>
          <w:szCs w:val="22"/>
        </w:rPr>
        <w:t xml:space="preserve">w </w:t>
      </w:r>
      <w:r w:rsidR="007E404E" w:rsidRPr="007B0AFF">
        <w:rPr>
          <w:rFonts w:ascii="Calibri" w:hAnsi="Calibri" w:cs="Calibri"/>
          <w:sz w:val="22"/>
          <w:szCs w:val="22"/>
        </w:rPr>
        <w:t>Protokole odbioru końcowego robót</w:t>
      </w:r>
      <w:r w:rsidR="00E026B7" w:rsidRPr="007B0AFF">
        <w:rPr>
          <w:rFonts w:ascii="Calibri" w:hAnsi="Calibri" w:cs="Calibri"/>
          <w:sz w:val="22"/>
          <w:szCs w:val="22"/>
        </w:rPr>
        <w:t>.</w:t>
      </w:r>
      <w:r w:rsidR="007E404E" w:rsidRPr="007B0AFF">
        <w:rPr>
          <w:rFonts w:ascii="Calibri" w:hAnsi="Calibri" w:cs="Calibri"/>
          <w:sz w:val="22"/>
          <w:szCs w:val="22"/>
        </w:rPr>
        <w:t xml:space="preserve"> </w:t>
      </w:r>
    </w:p>
    <w:p w14:paraId="5FEF9CD7" w14:textId="056ED5EE" w:rsidR="00DA33C9" w:rsidRPr="00D8469C" w:rsidRDefault="00DA33C9" w:rsidP="00DA33C9">
      <w:pPr>
        <w:pStyle w:val="ListParagraph1"/>
        <w:spacing w:line="360" w:lineRule="auto"/>
        <w:ind w:left="720"/>
        <w:jc w:val="both"/>
        <w:rPr>
          <w:rFonts w:ascii="Calibri" w:hAnsi="Calibri" w:cs="Calibri"/>
          <w:sz w:val="22"/>
          <w:szCs w:val="22"/>
        </w:rPr>
      </w:pPr>
      <w:r>
        <w:rPr>
          <w:rFonts w:ascii="Calibri" w:hAnsi="Calibri" w:cs="Calibri"/>
          <w:b/>
          <w:sz w:val="22"/>
          <w:szCs w:val="22"/>
        </w:rPr>
        <w:t xml:space="preserve">W związku z wprowadzeniem dodatkowego kryterium oceny ofert jakim jest wydłużenie okresu gwarancji </w:t>
      </w:r>
      <w:r w:rsidR="00200000">
        <w:rPr>
          <w:rFonts w:ascii="Calibri" w:hAnsi="Calibri" w:cs="Calibri"/>
          <w:b/>
          <w:sz w:val="22"/>
          <w:szCs w:val="22"/>
        </w:rPr>
        <w:t xml:space="preserve">i rękojmi </w:t>
      </w:r>
      <w:r w:rsidR="003F0939">
        <w:rPr>
          <w:rFonts w:ascii="Calibri" w:hAnsi="Calibri" w:cs="Calibri"/>
          <w:b/>
          <w:sz w:val="22"/>
          <w:szCs w:val="22"/>
        </w:rPr>
        <w:t xml:space="preserve">na </w:t>
      </w:r>
      <w:r>
        <w:rPr>
          <w:rFonts w:ascii="Calibri" w:hAnsi="Calibri" w:cs="Calibri"/>
          <w:b/>
          <w:sz w:val="22"/>
          <w:szCs w:val="22"/>
        </w:rPr>
        <w:t>maksymalny okres</w:t>
      </w:r>
      <w:r w:rsidR="00D3272B">
        <w:rPr>
          <w:rFonts w:ascii="Calibri" w:hAnsi="Calibri" w:cs="Calibri"/>
          <w:b/>
          <w:sz w:val="22"/>
          <w:szCs w:val="22"/>
        </w:rPr>
        <w:t xml:space="preserve"> (</w:t>
      </w:r>
      <w:r w:rsidR="00BD76AE">
        <w:rPr>
          <w:rFonts w:ascii="Calibri" w:hAnsi="Calibri" w:cs="Calibri"/>
          <w:b/>
          <w:sz w:val="22"/>
          <w:szCs w:val="22"/>
        </w:rPr>
        <w:t>do max 60</w:t>
      </w:r>
      <w:r w:rsidR="00D3272B">
        <w:rPr>
          <w:rFonts w:ascii="Calibri" w:hAnsi="Calibri" w:cs="Calibri"/>
          <w:b/>
          <w:sz w:val="22"/>
          <w:szCs w:val="22"/>
        </w:rPr>
        <w:t xml:space="preserve"> m-cy</w:t>
      </w:r>
      <w:r w:rsidR="0091378B">
        <w:rPr>
          <w:rFonts w:ascii="Calibri" w:hAnsi="Calibri" w:cs="Calibri"/>
          <w:b/>
          <w:sz w:val="22"/>
          <w:szCs w:val="22"/>
        </w:rPr>
        <w:t>)</w:t>
      </w:r>
      <w:r>
        <w:rPr>
          <w:rFonts w:ascii="Calibri" w:hAnsi="Calibri" w:cs="Calibri"/>
          <w:b/>
          <w:sz w:val="22"/>
          <w:szCs w:val="22"/>
        </w:rPr>
        <w:t xml:space="preserve"> </w:t>
      </w:r>
      <w:r w:rsidR="00200000">
        <w:rPr>
          <w:rFonts w:ascii="Calibri" w:hAnsi="Calibri" w:cs="Calibri"/>
          <w:b/>
          <w:sz w:val="22"/>
          <w:szCs w:val="22"/>
        </w:rPr>
        <w:t xml:space="preserve">wydłużenia </w:t>
      </w:r>
      <w:r w:rsidR="001F5AC0">
        <w:rPr>
          <w:rFonts w:ascii="Calibri" w:hAnsi="Calibri" w:cs="Calibri"/>
          <w:b/>
          <w:sz w:val="22"/>
          <w:szCs w:val="22"/>
        </w:rPr>
        <w:t xml:space="preserve">gwarancji ponad wymagane </w:t>
      </w:r>
      <w:r w:rsidR="001F5AC0" w:rsidRPr="00E13D94">
        <w:rPr>
          <w:rFonts w:ascii="Calibri" w:hAnsi="Calibri" w:cs="Calibri"/>
          <w:b/>
          <w:sz w:val="22"/>
          <w:szCs w:val="22"/>
        </w:rPr>
        <w:t>36</w:t>
      </w:r>
      <w:r w:rsidR="00200000">
        <w:rPr>
          <w:rFonts w:ascii="Calibri" w:hAnsi="Calibri" w:cs="Calibri"/>
          <w:b/>
          <w:sz w:val="22"/>
          <w:szCs w:val="22"/>
        </w:rPr>
        <w:t xml:space="preserve"> m-cy </w:t>
      </w:r>
      <w:r>
        <w:rPr>
          <w:rFonts w:ascii="Calibri" w:hAnsi="Calibri" w:cs="Calibri"/>
          <w:b/>
          <w:sz w:val="22"/>
          <w:szCs w:val="22"/>
        </w:rPr>
        <w:t>zos</w:t>
      </w:r>
      <w:r w:rsidR="003F0939">
        <w:rPr>
          <w:rFonts w:ascii="Calibri" w:hAnsi="Calibri" w:cs="Calibri"/>
          <w:b/>
          <w:sz w:val="22"/>
          <w:szCs w:val="22"/>
        </w:rPr>
        <w:t>tanie przez Wykonawcę określone</w:t>
      </w:r>
      <w:r>
        <w:rPr>
          <w:rFonts w:ascii="Calibri" w:hAnsi="Calibri" w:cs="Calibri"/>
          <w:b/>
          <w:sz w:val="22"/>
          <w:szCs w:val="22"/>
        </w:rPr>
        <w:t xml:space="preserve"> w Formularzu ofertow</w:t>
      </w:r>
      <w:r w:rsidR="00200000">
        <w:rPr>
          <w:rFonts w:ascii="Calibri" w:hAnsi="Calibri" w:cs="Calibri"/>
          <w:b/>
          <w:sz w:val="22"/>
          <w:szCs w:val="22"/>
        </w:rPr>
        <w:t>y</w:t>
      </w:r>
      <w:r>
        <w:rPr>
          <w:rFonts w:ascii="Calibri" w:hAnsi="Calibri" w:cs="Calibri"/>
          <w:b/>
          <w:sz w:val="22"/>
          <w:szCs w:val="22"/>
        </w:rPr>
        <w:t>m</w:t>
      </w:r>
      <w:r w:rsidR="00200000">
        <w:rPr>
          <w:rFonts w:ascii="Calibri" w:hAnsi="Calibri" w:cs="Calibri"/>
          <w:b/>
          <w:sz w:val="22"/>
          <w:szCs w:val="22"/>
        </w:rPr>
        <w:t xml:space="preserve"> </w:t>
      </w:r>
    </w:p>
    <w:p w14:paraId="4C6030AD" w14:textId="77777777" w:rsidR="009060A6" w:rsidRPr="00D8469C" w:rsidRDefault="009060A6" w:rsidP="000674F8">
      <w:pPr>
        <w:pStyle w:val="Nagwek1"/>
      </w:pPr>
      <w:bookmarkStart w:id="13" w:name="_Toc458076352"/>
      <w:r w:rsidRPr="00D8469C">
        <w:t>Warunki udziału w postępowaniu</w:t>
      </w:r>
      <w:bookmarkEnd w:id="13"/>
      <w:r w:rsidRPr="00D8469C">
        <w:t xml:space="preserve"> </w:t>
      </w:r>
    </w:p>
    <w:p w14:paraId="21383112" w14:textId="60904F72" w:rsidR="009060A6" w:rsidRPr="00D8469C" w:rsidRDefault="009060A6" w:rsidP="0045302F">
      <w:pPr>
        <w:pStyle w:val="ListParagraph1"/>
        <w:numPr>
          <w:ilvl w:val="1"/>
          <w:numId w:val="11"/>
        </w:numPr>
        <w:tabs>
          <w:tab w:val="left" w:pos="851"/>
        </w:tabs>
        <w:spacing w:line="360" w:lineRule="auto"/>
        <w:ind w:left="851" w:hanging="284"/>
        <w:rPr>
          <w:rFonts w:ascii="Calibri" w:hAnsi="Calibri" w:cs="Calibri"/>
          <w:sz w:val="22"/>
          <w:szCs w:val="22"/>
        </w:rPr>
      </w:pPr>
      <w:r w:rsidRPr="00D8469C">
        <w:rPr>
          <w:rFonts w:ascii="Calibri" w:hAnsi="Calibri" w:cs="Calibri"/>
          <w:sz w:val="22"/>
          <w:szCs w:val="22"/>
        </w:rPr>
        <w:t>W postępowaniu o udzielenie zamówienia mogą brać udział wykonawcy, którzy spełniają warunki dotyczące:</w:t>
      </w:r>
    </w:p>
    <w:p w14:paraId="03BF3950" w14:textId="77777777" w:rsidR="009060A6" w:rsidRPr="00D8469C" w:rsidRDefault="009060A6" w:rsidP="00E77DB7">
      <w:pPr>
        <w:pStyle w:val="ListParagraph1"/>
        <w:tabs>
          <w:tab w:val="left" w:pos="1260"/>
        </w:tabs>
        <w:spacing w:line="360" w:lineRule="auto"/>
        <w:ind w:left="1260" w:hanging="552"/>
        <w:jc w:val="both"/>
        <w:rPr>
          <w:rFonts w:ascii="Calibri" w:hAnsi="Calibri" w:cs="Calibri"/>
          <w:sz w:val="22"/>
          <w:szCs w:val="22"/>
        </w:rPr>
      </w:pPr>
      <w:r w:rsidRPr="00D8469C">
        <w:rPr>
          <w:rFonts w:ascii="Calibri" w:hAnsi="Calibri" w:cs="Calibri"/>
          <w:b/>
          <w:sz w:val="22"/>
          <w:szCs w:val="22"/>
        </w:rPr>
        <w:t xml:space="preserve">8.1.a. </w:t>
      </w:r>
      <w:r w:rsidRPr="00D8469C">
        <w:rPr>
          <w:rFonts w:ascii="Calibri" w:hAnsi="Calibri" w:cs="Calibri"/>
          <w:sz w:val="22"/>
          <w:szCs w:val="22"/>
        </w:rPr>
        <w:t xml:space="preserve">  </w:t>
      </w:r>
      <w:r w:rsidRPr="00D8469C">
        <w:rPr>
          <w:rFonts w:ascii="Calibri" w:hAnsi="Calibri" w:cs="Calibri"/>
          <w:sz w:val="22"/>
          <w:szCs w:val="22"/>
          <w:u w:val="single"/>
        </w:rPr>
        <w:t xml:space="preserve">posiadania kompetencji lub uprawnień do prowadzenia określonej działalności zawodowej </w:t>
      </w:r>
      <w:r w:rsidRPr="00D8469C">
        <w:rPr>
          <w:rFonts w:ascii="Calibri" w:hAnsi="Calibri" w:cs="Calibri"/>
          <w:sz w:val="22"/>
          <w:szCs w:val="22"/>
        </w:rPr>
        <w:t>, jeżeli przepisy prawa nakładają obowiązek ich posiadania.</w:t>
      </w:r>
    </w:p>
    <w:p w14:paraId="5A066743" w14:textId="77777777" w:rsidR="009060A6" w:rsidRPr="00D8469C" w:rsidRDefault="009060A6" w:rsidP="00676889">
      <w:pPr>
        <w:pStyle w:val="ListParagraph1"/>
        <w:tabs>
          <w:tab w:val="left" w:pos="1260"/>
        </w:tabs>
        <w:spacing w:line="360" w:lineRule="auto"/>
        <w:ind w:left="1260" w:hanging="552"/>
        <w:jc w:val="both"/>
        <w:rPr>
          <w:rFonts w:ascii="Calibri" w:hAnsi="Calibri" w:cs="Calibri"/>
          <w:sz w:val="22"/>
          <w:szCs w:val="22"/>
        </w:rPr>
      </w:pPr>
      <w:r w:rsidRPr="00D8469C">
        <w:rPr>
          <w:rFonts w:ascii="Calibri" w:hAnsi="Calibri" w:cs="Calibri"/>
          <w:sz w:val="22"/>
          <w:szCs w:val="22"/>
        </w:rPr>
        <w:t xml:space="preserve">             Zamawiający nie precyzuje w tym zakresie żadnych wymagań, których spełnianie Wykonawca jest obowiązany wykazać w sposób szczególny.</w:t>
      </w:r>
    </w:p>
    <w:p w14:paraId="1A1AABB7" w14:textId="19E6F51B" w:rsidR="00511383" w:rsidRDefault="00D34E84" w:rsidP="0045302F">
      <w:pPr>
        <w:pStyle w:val="ListParagraph1"/>
        <w:numPr>
          <w:ilvl w:val="2"/>
          <w:numId w:val="37"/>
        </w:numPr>
        <w:tabs>
          <w:tab w:val="left" w:pos="1276"/>
        </w:tabs>
        <w:spacing w:line="360" w:lineRule="auto"/>
        <w:ind w:left="1260" w:hanging="540"/>
        <w:rPr>
          <w:rFonts w:ascii="Calibri" w:hAnsi="Calibri" w:cs="Calibri"/>
          <w:sz w:val="22"/>
          <w:szCs w:val="22"/>
        </w:rPr>
      </w:pPr>
      <w:r w:rsidRPr="00D8469C">
        <w:rPr>
          <w:rFonts w:ascii="Calibri" w:hAnsi="Calibri" w:cs="Calibri"/>
          <w:sz w:val="22"/>
          <w:szCs w:val="22"/>
          <w:u w:val="single"/>
        </w:rPr>
        <w:t xml:space="preserve">Zdolności technicznej </w:t>
      </w:r>
      <w:r w:rsidR="00AB0B1C" w:rsidRPr="00D8469C">
        <w:rPr>
          <w:rFonts w:ascii="Calibri" w:hAnsi="Calibri" w:cs="Calibri"/>
          <w:sz w:val="22"/>
          <w:szCs w:val="22"/>
          <w:u w:val="single"/>
        </w:rPr>
        <w:t xml:space="preserve">i zawodowej </w:t>
      </w:r>
      <w:r w:rsidRPr="00D8469C">
        <w:rPr>
          <w:rFonts w:ascii="Calibri" w:hAnsi="Calibri" w:cs="Calibri"/>
          <w:sz w:val="22"/>
          <w:szCs w:val="22"/>
          <w:u w:val="single"/>
        </w:rPr>
        <w:t xml:space="preserve">w zakresie </w:t>
      </w:r>
      <w:r w:rsidR="009060A6" w:rsidRPr="00D8469C">
        <w:rPr>
          <w:rFonts w:ascii="Calibri" w:hAnsi="Calibri" w:cs="Calibri"/>
          <w:sz w:val="22"/>
          <w:szCs w:val="22"/>
          <w:u w:val="single"/>
        </w:rPr>
        <w:t xml:space="preserve">posiadania wiedzy i doświadczenia </w:t>
      </w:r>
      <w:r w:rsidR="009060A6" w:rsidRPr="00D8469C">
        <w:rPr>
          <w:rFonts w:ascii="Calibri" w:hAnsi="Calibri" w:cs="Calibri"/>
          <w:sz w:val="22"/>
          <w:szCs w:val="22"/>
        </w:rPr>
        <w:t>:</w:t>
      </w:r>
    </w:p>
    <w:p w14:paraId="5C1696FC" w14:textId="77777777" w:rsidR="00790E90" w:rsidRPr="007C0B15" w:rsidRDefault="00790E90" w:rsidP="00366943">
      <w:pPr>
        <w:pStyle w:val="ListParagraph1"/>
        <w:tabs>
          <w:tab w:val="left" w:pos="1276"/>
        </w:tabs>
        <w:spacing w:line="360" w:lineRule="auto"/>
        <w:ind w:left="1260"/>
        <w:rPr>
          <w:rFonts w:ascii="Calibri" w:hAnsi="Calibri" w:cs="Calibri"/>
          <w:sz w:val="22"/>
          <w:szCs w:val="22"/>
        </w:rPr>
      </w:pPr>
    </w:p>
    <w:tbl>
      <w:tblPr>
        <w:tblpPr w:leftFromText="141" w:rightFromText="141" w:vertAnchor="text" w:tblpXSpec="center"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906"/>
      </w:tblGrid>
      <w:tr w:rsidR="00511383" w:rsidRPr="00D8469C" w14:paraId="06C07CCD" w14:textId="77777777" w:rsidTr="00676889">
        <w:trPr>
          <w:trHeight w:val="563"/>
        </w:trPr>
        <w:tc>
          <w:tcPr>
            <w:tcW w:w="1559" w:type="dxa"/>
            <w:shd w:val="clear" w:color="auto" w:fill="D9E2F3"/>
          </w:tcPr>
          <w:p w14:paraId="66B817DD" w14:textId="450AD6B6" w:rsidR="00511383" w:rsidRPr="00D8469C" w:rsidRDefault="00C74428" w:rsidP="00511383">
            <w:pPr>
              <w:spacing w:after="160" w:line="259" w:lineRule="auto"/>
              <w:rPr>
                <w:rFonts w:ascii="Calibri" w:hAnsi="Calibri" w:cs="Calibri"/>
                <w:color w:val="000000"/>
                <w:sz w:val="22"/>
                <w:szCs w:val="22"/>
                <w:lang w:eastAsia="en-GB"/>
              </w:rPr>
            </w:pPr>
            <w:r>
              <w:rPr>
                <w:rFonts w:ascii="Calibri" w:hAnsi="Calibri" w:cs="Calibri"/>
                <w:color w:val="000000"/>
                <w:sz w:val="22"/>
                <w:szCs w:val="22"/>
                <w:lang w:eastAsia="en-GB"/>
              </w:rPr>
              <w:t>Wymagania Zamawiającego</w:t>
            </w:r>
          </w:p>
        </w:tc>
        <w:tc>
          <w:tcPr>
            <w:tcW w:w="6946" w:type="dxa"/>
            <w:shd w:val="clear" w:color="auto" w:fill="D9E2F3"/>
            <w:vAlign w:val="center"/>
          </w:tcPr>
          <w:p w14:paraId="3F785778" w14:textId="7E07462D" w:rsidR="00511383" w:rsidRPr="00D8469C" w:rsidRDefault="00917D43" w:rsidP="00790E90">
            <w:pPr>
              <w:spacing w:line="360" w:lineRule="auto"/>
              <w:contextualSpacing/>
              <w:jc w:val="both"/>
              <w:rPr>
                <w:rFonts w:ascii="Calibri" w:hAnsi="Calibri" w:cs="Calibri"/>
                <w:sz w:val="22"/>
                <w:szCs w:val="22"/>
                <w:lang w:eastAsia="en-GB"/>
              </w:rPr>
            </w:pPr>
            <w:r w:rsidRPr="00D8469C">
              <w:rPr>
                <w:rFonts w:ascii="Calibri" w:hAnsi="Calibri" w:cs="Calibri"/>
                <w:sz w:val="22"/>
                <w:szCs w:val="22"/>
                <w:lang w:eastAsia="en-GB"/>
              </w:rPr>
              <w:t>Zamawiający uzna ww. warunek za spełniony</w:t>
            </w:r>
            <w:r w:rsidR="00957E38">
              <w:rPr>
                <w:rFonts w:ascii="Calibri" w:hAnsi="Calibri" w:cs="Calibri"/>
                <w:sz w:val="22"/>
                <w:szCs w:val="22"/>
                <w:lang w:eastAsia="en-GB"/>
              </w:rPr>
              <w:t>,</w:t>
            </w:r>
            <w:r w:rsidRPr="00D8469C">
              <w:rPr>
                <w:rFonts w:ascii="Calibri" w:hAnsi="Calibri" w:cs="Calibri"/>
                <w:sz w:val="22"/>
                <w:szCs w:val="22"/>
                <w:lang w:eastAsia="en-GB"/>
              </w:rPr>
              <w:t xml:space="preserve"> jeżeli Wykonawca wykaże, że w okresie ostatnich pięciu lat przed upływem terminu składania ofert (a jeżeli okres prowadzenia działalności jest krótszy – w tym okresie), wykonał należycie co najmniej </w:t>
            </w:r>
            <w:r w:rsidRPr="00D16C2C">
              <w:rPr>
                <w:rFonts w:ascii="Calibri" w:hAnsi="Calibri" w:cs="Calibri"/>
                <w:b/>
                <w:sz w:val="22"/>
                <w:szCs w:val="22"/>
                <w:lang w:eastAsia="en-GB"/>
              </w:rPr>
              <w:t>dwie</w:t>
            </w:r>
            <w:r w:rsidRPr="00D8469C">
              <w:rPr>
                <w:rFonts w:ascii="Calibri" w:hAnsi="Calibri" w:cs="Calibri"/>
                <w:sz w:val="22"/>
                <w:szCs w:val="22"/>
                <w:lang w:eastAsia="en-GB"/>
              </w:rPr>
              <w:t xml:space="preserve"> roboty budowlane/zadania (*) polegające na rozbudowie/modernizacji</w:t>
            </w:r>
            <w:r>
              <w:rPr>
                <w:rFonts w:ascii="Calibri" w:hAnsi="Calibri" w:cs="Calibri"/>
                <w:sz w:val="22"/>
                <w:szCs w:val="22"/>
                <w:lang w:eastAsia="en-GB"/>
              </w:rPr>
              <w:t>/</w:t>
            </w:r>
            <w:r w:rsidRPr="00957E38">
              <w:rPr>
                <w:rFonts w:ascii="Calibri" w:hAnsi="Calibri" w:cs="Calibri"/>
                <w:sz w:val="22"/>
                <w:szCs w:val="22"/>
                <w:lang w:eastAsia="en-GB"/>
              </w:rPr>
              <w:t>przebudowie</w:t>
            </w:r>
            <w:r w:rsidR="001636B0">
              <w:rPr>
                <w:rFonts w:ascii="Calibri" w:hAnsi="Calibri" w:cs="Calibri"/>
                <w:sz w:val="22"/>
                <w:szCs w:val="22"/>
                <w:lang w:eastAsia="en-GB"/>
              </w:rPr>
              <w:t>/remoncie</w:t>
            </w:r>
            <w:r w:rsidR="006D51A2">
              <w:rPr>
                <w:rFonts w:ascii="Calibri" w:hAnsi="Calibri" w:cs="Calibri"/>
                <w:sz w:val="22"/>
                <w:szCs w:val="22"/>
                <w:lang w:eastAsia="en-GB"/>
              </w:rPr>
              <w:t xml:space="preserve"> </w:t>
            </w:r>
            <w:r w:rsidR="001636B0">
              <w:rPr>
                <w:rFonts w:ascii="Calibri" w:hAnsi="Calibri" w:cs="Calibri"/>
                <w:sz w:val="22"/>
                <w:szCs w:val="22"/>
                <w:lang w:eastAsia="en-GB"/>
              </w:rPr>
              <w:t xml:space="preserve">zbiornika żelbetowego w technologii </w:t>
            </w:r>
            <w:r w:rsidR="00B53DCA">
              <w:rPr>
                <w:rFonts w:ascii="Calibri" w:hAnsi="Calibri" w:cs="Calibri"/>
                <w:sz w:val="22"/>
                <w:szCs w:val="22"/>
                <w:lang w:eastAsia="en-GB"/>
              </w:rPr>
              <w:t xml:space="preserve">napraw </w:t>
            </w:r>
            <w:r w:rsidR="006D51A2">
              <w:rPr>
                <w:rFonts w:ascii="Calibri" w:hAnsi="Calibri" w:cs="Calibri"/>
                <w:sz w:val="22"/>
                <w:szCs w:val="22"/>
                <w:lang w:eastAsia="en-GB"/>
              </w:rPr>
              <w:t>zaprawami polimerowo-cementowymi</w:t>
            </w:r>
            <w:r w:rsidRPr="00D8469C">
              <w:rPr>
                <w:rFonts w:ascii="Calibri" w:hAnsi="Calibri" w:cs="Calibri"/>
                <w:sz w:val="22"/>
                <w:szCs w:val="22"/>
                <w:lang w:eastAsia="en-GB"/>
              </w:rPr>
              <w:t xml:space="preserve">, </w:t>
            </w:r>
            <w:r w:rsidR="00495810">
              <w:rPr>
                <w:rFonts w:ascii="Calibri" w:hAnsi="Calibri" w:cs="Calibri"/>
                <w:sz w:val="22"/>
                <w:szCs w:val="22"/>
                <w:lang w:eastAsia="en-GB"/>
              </w:rPr>
              <w:t>o objętości zbiornika min. 2 000 m3</w:t>
            </w:r>
          </w:p>
        </w:tc>
      </w:tr>
    </w:tbl>
    <w:p w14:paraId="21806EA9" w14:textId="77777777" w:rsidR="00774897" w:rsidRPr="00D8469C" w:rsidRDefault="00774897" w:rsidP="003B42A1">
      <w:pPr>
        <w:pStyle w:val="ListParagraph1"/>
        <w:tabs>
          <w:tab w:val="left" w:pos="1276"/>
        </w:tabs>
        <w:spacing w:line="360" w:lineRule="auto"/>
        <w:ind w:left="1418"/>
        <w:rPr>
          <w:rFonts w:ascii="Calibri" w:hAnsi="Calibri" w:cs="Calibri"/>
          <w:b/>
          <w:color w:val="FF0000"/>
          <w:sz w:val="22"/>
          <w:szCs w:val="22"/>
          <w:u w:val="single"/>
        </w:rPr>
      </w:pPr>
    </w:p>
    <w:p w14:paraId="572206FC" w14:textId="77777777" w:rsidR="00D34E84" w:rsidRDefault="009060A6" w:rsidP="00D34E84">
      <w:pPr>
        <w:spacing w:line="360" w:lineRule="auto"/>
        <w:ind w:left="284"/>
        <w:jc w:val="both"/>
        <w:rPr>
          <w:rFonts w:ascii="Calibri" w:hAnsi="Calibri" w:cs="Calibri"/>
          <w:b/>
          <w:sz w:val="22"/>
          <w:szCs w:val="22"/>
        </w:rPr>
      </w:pPr>
      <w:r w:rsidRPr="00D8469C">
        <w:rPr>
          <w:rFonts w:ascii="Calibri" w:hAnsi="Calibri" w:cs="Calibri"/>
          <w:b/>
          <w:sz w:val="22"/>
          <w:szCs w:val="22"/>
        </w:rPr>
        <w:t>(*) Przez jedną robotę budowlaną/zadanie rozumie się robotę wykonaną w ramach jednej umowy.</w:t>
      </w:r>
    </w:p>
    <w:p w14:paraId="4F72D739" w14:textId="2EB2B337" w:rsidR="009976F9" w:rsidRPr="009976F9" w:rsidRDefault="009976F9" w:rsidP="00D34E84">
      <w:pPr>
        <w:spacing w:line="360" w:lineRule="auto"/>
        <w:ind w:left="284"/>
        <w:jc w:val="both"/>
        <w:rPr>
          <w:rFonts w:ascii="Calibri" w:hAnsi="Calibri" w:cs="Calibri"/>
          <w:b/>
          <w:sz w:val="22"/>
          <w:szCs w:val="22"/>
        </w:rPr>
      </w:pPr>
      <w:r w:rsidRPr="009976F9">
        <w:rPr>
          <w:rFonts w:ascii="Calibri" w:hAnsi="Calibri" w:cs="Calibri"/>
          <w:b/>
          <w:sz w:val="22"/>
          <w:szCs w:val="22"/>
        </w:rPr>
        <w:t xml:space="preserve">Za ukończone roboty budowlane Zamawiający uważa roboty, w których obiekt budowlany został ukończony w taki sposób, że stanowi on całość techniczno-użytkową </w:t>
      </w:r>
      <w:r w:rsidR="00495810">
        <w:rPr>
          <w:rFonts w:ascii="Calibri" w:hAnsi="Calibri" w:cs="Calibri"/>
          <w:b/>
          <w:sz w:val="22"/>
          <w:szCs w:val="22"/>
        </w:rPr>
        <w:t>i</w:t>
      </w:r>
      <w:r w:rsidRPr="009976F9">
        <w:rPr>
          <w:rFonts w:ascii="Calibri" w:hAnsi="Calibri" w:cs="Calibri"/>
          <w:b/>
          <w:sz w:val="22"/>
          <w:szCs w:val="22"/>
        </w:rPr>
        <w:t xml:space="preserve"> wydany został co najmniej protokół odbioru końcow</w:t>
      </w:r>
      <w:r w:rsidR="00723236">
        <w:rPr>
          <w:rFonts w:ascii="Calibri" w:hAnsi="Calibri" w:cs="Calibri"/>
          <w:b/>
          <w:sz w:val="22"/>
          <w:szCs w:val="22"/>
        </w:rPr>
        <w:t>ego</w:t>
      </w:r>
      <w:r w:rsidRPr="009976F9">
        <w:rPr>
          <w:rFonts w:ascii="Calibri" w:hAnsi="Calibri" w:cs="Calibri"/>
          <w:b/>
          <w:sz w:val="22"/>
          <w:szCs w:val="22"/>
        </w:rPr>
        <w:t xml:space="preserve"> lub dokument równoważny, potwierdzający zakończenie robót, np. Świadectwo Przejęcia (w rozumieniu Warunków Kontraktowych FIDIC).</w:t>
      </w:r>
    </w:p>
    <w:p w14:paraId="03B79235" w14:textId="3FF8B3DE" w:rsidR="009060A6" w:rsidRPr="00D8469C" w:rsidRDefault="00D34E84" w:rsidP="0045302F">
      <w:pPr>
        <w:pStyle w:val="ListParagraph1"/>
        <w:numPr>
          <w:ilvl w:val="2"/>
          <w:numId w:val="37"/>
        </w:numPr>
        <w:spacing w:line="360" w:lineRule="auto"/>
        <w:ind w:left="1134" w:hanging="567"/>
        <w:jc w:val="both"/>
        <w:rPr>
          <w:rFonts w:ascii="Calibri" w:hAnsi="Calibri" w:cs="Calibri"/>
          <w:sz w:val="22"/>
          <w:szCs w:val="22"/>
        </w:rPr>
      </w:pPr>
      <w:r w:rsidRPr="00D8469C">
        <w:rPr>
          <w:rFonts w:ascii="Calibri" w:hAnsi="Calibri" w:cs="Calibri"/>
          <w:sz w:val="22"/>
          <w:szCs w:val="22"/>
          <w:u w:val="single"/>
        </w:rPr>
        <w:t xml:space="preserve">Zdolności </w:t>
      </w:r>
      <w:r w:rsidR="00AB0B1C" w:rsidRPr="00D8469C">
        <w:rPr>
          <w:rFonts w:ascii="Calibri" w:hAnsi="Calibri" w:cs="Calibri"/>
          <w:sz w:val="22"/>
          <w:szCs w:val="22"/>
          <w:u w:val="single"/>
        </w:rPr>
        <w:t xml:space="preserve">technicznej i </w:t>
      </w:r>
      <w:r w:rsidRPr="00D8469C">
        <w:rPr>
          <w:rFonts w:ascii="Calibri" w:hAnsi="Calibri" w:cs="Calibri"/>
          <w:sz w:val="22"/>
          <w:szCs w:val="22"/>
          <w:u w:val="single"/>
        </w:rPr>
        <w:t xml:space="preserve">zawodowej w zakresie </w:t>
      </w:r>
      <w:r w:rsidR="009060A6" w:rsidRPr="00D8469C">
        <w:rPr>
          <w:rFonts w:ascii="Calibri" w:hAnsi="Calibri" w:cs="Calibri"/>
          <w:sz w:val="22"/>
          <w:szCs w:val="22"/>
          <w:u w:val="single"/>
        </w:rPr>
        <w:t>dysponowania osobami zdolnymi do wykonania zamówienia</w:t>
      </w:r>
    </w:p>
    <w:tbl>
      <w:tblPr>
        <w:tblpPr w:leftFromText="141" w:rightFromText="141" w:vertAnchor="text" w:tblpXSpec="center" w:tblpY="1"/>
        <w:tblOverlap w:val="neve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577"/>
      </w:tblGrid>
      <w:tr w:rsidR="00A72D0F" w:rsidRPr="00D8469C" w14:paraId="7A681E0D" w14:textId="77777777" w:rsidTr="009B330C">
        <w:trPr>
          <w:trHeight w:val="563"/>
        </w:trPr>
        <w:tc>
          <w:tcPr>
            <w:tcW w:w="2093" w:type="dxa"/>
            <w:shd w:val="clear" w:color="auto" w:fill="D9E2F3"/>
          </w:tcPr>
          <w:p w14:paraId="4DD14F09" w14:textId="7660365D" w:rsidR="00A72D0F" w:rsidRPr="00D8469C" w:rsidRDefault="00C74428" w:rsidP="00485748">
            <w:pPr>
              <w:spacing w:after="160" w:line="259" w:lineRule="auto"/>
              <w:rPr>
                <w:rFonts w:ascii="Calibri" w:hAnsi="Calibri" w:cs="Calibri"/>
                <w:color w:val="000000"/>
                <w:sz w:val="22"/>
                <w:szCs w:val="22"/>
                <w:lang w:eastAsia="en-GB"/>
              </w:rPr>
            </w:pPr>
            <w:r>
              <w:rPr>
                <w:rFonts w:ascii="Calibri" w:hAnsi="Calibri" w:cs="Calibri"/>
                <w:color w:val="000000"/>
                <w:sz w:val="22"/>
                <w:szCs w:val="22"/>
                <w:lang w:eastAsia="en-GB"/>
              </w:rPr>
              <w:t>Wymagania Zamawiającego</w:t>
            </w:r>
          </w:p>
        </w:tc>
        <w:tc>
          <w:tcPr>
            <w:tcW w:w="6577" w:type="dxa"/>
            <w:shd w:val="clear" w:color="auto" w:fill="D9E2F3"/>
            <w:vAlign w:val="center"/>
          </w:tcPr>
          <w:p w14:paraId="71D1FC96" w14:textId="7BB545C8" w:rsidR="00BF295F" w:rsidRDefault="00A72D0F" w:rsidP="00790E90">
            <w:pPr>
              <w:spacing w:line="360" w:lineRule="auto"/>
              <w:contextualSpacing/>
              <w:jc w:val="both"/>
              <w:rPr>
                <w:rFonts w:asciiTheme="minorHAnsi" w:hAnsiTheme="minorHAnsi" w:cs="Calibri"/>
                <w:sz w:val="22"/>
                <w:szCs w:val="22"/>
                <w:lang w:eastAsia="en-GB"/>
              </w:rPr>
            </w:pPr>
            <w:r w:rsidRPr="0046579B">
              <w:rPr>
                <w:rFonts w:asciiTheme="minorHAnsi" w:hAnsiTheme="minorHAnsi" w:cs="Calibri"/>
                <w:sz w:val="22"/>
                <w:szCs w:val="22"/>
                <w:lang w:eastAsia="en-GB"/>
              </w:rPr>
              <w:t>Zamawiający uzna ww. warunek za spełniony</w:t>
            </w:r>
            <w:r w:rsidR="00957E38">
              <w:rPr>
                <w:rFonts w:asciiTheme="minorHAnsi" w:hAnsiTheme="minorHAnsi" w:cs="Calibri"/>
                <w:sz w:val="22"/>
                <w:szCs w:val="22"/>
                <w:lang w:eastAsia="en-GB"/>
              </w:rPr>
              <w:t>,</w:t>
            </w:r>
            <w:r w:rsidRPr="0046579B">
              <w:rPr>
                <w:rFonts w:asciiTheme="minorHAnsi" w:hAnsiTheme="minorHAnsi" w:cs="Calibri"/>
                <w:sz w:val="22"/>
                <w:szCs w:val="22"/>
                <w:lang w:eastAsia="en-GB"/>
              </w:rPr>
              <w:t xml:space="preserve"> jeżeli Wykonawca wykaże, że </w:t>
            </w:r>
            <w:r w:rsidR="00BF295F" w:rsidRPr="0046579B">
              <w:rPr>
                <w:rFonts w:asciiTheme="minorHAnsi" w:hAnsiTheme="minorHAnsi" w:cs="Calibri"/>
                <w:sz w:val="22"/>
                <w:szCs w:val="22"/>
                <w:lang w:eastAsia="en-GB"/>
              </w:rPr>
              <w:t>dysponuje lub będzie dysponował niżej wymienionymi osobami posiadającymi następujące kwalifikacje zawodowe:</w:t>
            </w:r>
          </w:p>
          <w:p w14:paraId="578F9CA1" w14:textId="41F87834" w:rsidR="00917D43" w:rsidRPr="0046579B" w:rsidRDefault="00917D43" w:rsidP="00790E90">
            <w:pPr>
              <w:spacing w:line="360" w:lineRule="auto"/>
              <w:contextualSpacing/>
              <w:jc w:val="both"/>
              <w:rPr>
                <w:rFonts w:asciiTheme="minorHAnsi" w:hAnsiTheme="minorHAnsi" w:cs="Calibri"/>
                <w:sz w:val="22"/>
                <w:szCs w:val="22"/>
                <w:lang w:eastAsia="en-GB"/>
              </w:rPr>
            </w:pPr>
            <w:r w:rsidRPr="0046579B">
              <w:rPr>
                <w:rFonts w:asciiTheme="minorHAnsi" w:hAnsiTheme="minorHAnsi" w:cs="Calibri"/>
                <w:b/>
                <w:sz w:val="22"/>
                <w:szCs w:val="22"/>
                <w:lang w:eastAsia="en-GB"/>
              </w:rPr>
              <w:t>a. Ekspert nr 1</w:t>
            </w:r>
            <w:r w:rsidRPr="0046579B">
              <w:rPr>
                <w:rFonts w:asciiTheme="minorHAnsi" w:hAnsiTheme="minorHAnsi" w:cs="Calibri"/>
                <w:sz w:val="22"/>
                <w:szCs w:val="22"/>
                <w:lang w:eastAsia="en-GB"/>
              </w:rPr>
              <w:t xml:space="preserve"> – Kierownik </w:t>
            </w:r>
            <w:r w:rsidR="00495810">
              <w:rPr>
                <w:rFonts w:asciiTheme="minorHAnsi" w:hAnsiTheme="minorHAnsi" w:cs="Calibri"/>
                <w:sz w:val="22"/>
                <w:szCs w:val="22"/>
                <w:lang w:eastAsia="en-GB"/>
              </w:rPr>
              <w:t>budowy w</w:t>
            </w:r>
            <w:r w:rsidRPr="0046579B">
              <w:rPr>
                <w:rFonts w:asciiTheme="minorHAnsi" w:hAnsiTheme="minorHAnsi" w:cs="Calibri"/>
                <w:sz w:val="22"/>
                <w:szCs w:val="22"/>
                <w:lang w:eastAsia="en-GB"/>
              </w:rPr>
              <w:t xml:space="preserve"> branży konstrukcyjno – budowlanej (1 osoba) – posiadający:</w:t>
            </w:r>
          </w:p>
          <w:p w14:paraId="43219544" w14:textId="0A3A13E9" w:rsidR="00A72D0F" w:rsidRPr="00495810" w:rsidRDefault="00917D43" w:rsidP="00495810">
            <w:pPr>
              <w:spacing w:line="360" w:lineRule="auto"/>
              <w:contextualSpacing/>
              <w:jc w:val="both"/>
              <w:rPr>
                <w:rFonts w:asciiTheme="minorHAnsi" w:hAnsiTheme="minorHAnsi"/>
                <w:sz w:val="22"/>
                <w:szCs w:val="22"/>
              </w:rPr>
            </w:pPr>
            <w:r w:rsidRPr="0046579B">
              <w:rPr>
                <w:rFonts w:asciiTheme="minorHAnsi" w:hAnsiTheme="minorHAnsi" w:cs="Calibri"/>
                <w:sz w:val="22"/>
                <w:szCs w:val="22"/>
                <w:lang w:eastAsia="en-GB"/>
              </w:rPr>
              <w:t xml:space="preserve">• </w:t>
            </w:r>
            <w:r w:rsidRPr="0046579B">
              <w:rPr>
                <w:rFonts w:asciiTheme="minorHAnsi" w:hAnsiTheme="minorHAnsi"/>
                <w:sz w:val="22"/>
                <w:szCs w:val="22"/>
              </w:rPr>
              <w:t>uprawnienia budowlane do kierowania robotami budowlanymi w specjalności konstrukcyjno - budowlanej, lub odpowiadające im uprawnienia budowlane, które zostały wydane na podstawie wcześniej obowiązujących przepisów;</w:t>
            </w:r>
          </w:p>
        </w:tc>
      </w:tr>
    </w:tbl>
    <w:p w14:paraId="2941CBC2" w14:textId="77777777" w:rsidR="009060A6" w:rsidRPr="00D8469C" w:rsidRDefault="009060A6" w:rsidP="00A678CB">
      <w:pPr>
        <w:spacing w:before="120" w:line="360" w:lineRule="auto"/>
        <w:ind w:left="709"/>
        <w:jc w:val="both"/>
        <w:rPr>
          <w:rFonts w:ascii="Calibri" w:hAnsi="Calibri" w:cs="Calibri"/>
          <w:sz w:val="22"/>
          <w:szCs w:val="22"/>
        </w:rPr>
      </w:pPr>
      <w:r w:rsidRPr="00D8469C">
        <w:rPr>
          <w:rFonts w:ascii="Calibri" w:hAnsi="Calibri" w:cs="Calibri"/>
          <w:sz w:val="22"/>
          <w:szCs w:val="22"/>
        </w:rPr>
        <w:t xml:space="preserve">Posiadane przez w/w ekspertów uprawnienia w wymaganym zakresie, stosownie do wymagań określonych w ogłoszeniu i SIWZ powinny być zgodne z ustawą z dnia 7 lipca 1994 r., Prawo budowlane (Dz. U. z 2016 r. poz. 290 z późn. zm.) oraz aktualnym obowiązującym rozporządzeniem Ministra Transportu i Budownictwa z dnia 28 kwietnia 2006 r. w sprawie samodzielnych funkcji technicznych w budownictwie (Dz .U. nr 83 z 2006 r., poz. 578;). </w:t>
      </w:r>
    </w:p>
    <w:p w14:paraId="5C329476" w14:textId="77777777" w:rsidR="009060A6" w:rsidRPr="00D8469C" w:rsidRDefault="009060A6" w:rsidP="00A678CB">
      <w:pPr>
        <w:spacing w:before="120" w:line="360" w:lineRule="auto"/>
        <w:ind w:left="709"/>
        <w:jc w:val="both"/>
        <w:rPr>
          <w:rFonts w:ascii="Calibri" w:hAnsi="Calibri" w:cs="Calibri"/>
          <w:sz w:val="22"/>
          <w:szCs w:val="22"/>
        </w:rPr>
      </w:pPr>
      <w:r w:rsidRPr="00D8469C">
        <w:rPr>
          <w:rFonts w:ascii="Calibri" w:hAnsi="Calibri" w:cs="Calibri"/>
          <w:sz w:val="22"/>
          <w:szCs w:val="22"/>
        </w:rPr>
        <w:t>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14:paraId="1B765B8B" w14:textId="77777777" w:rsidR="009060A6" w:rsidRPr="00D8469C" w:rsidRDefault="009060A6" w:rsidP="00A678CB">
      <w:pPr>
        <w:spacing w:before="120" w:line="360" w:lineRule="auto"/>
        <w:ind w:left="709"/>
        <w:jc w:val="both"/>
        <w:rPr>
          <w:rFonts w:ascii="Calibri" w:hAnsi="Calibri" w:cs="Calibri"/>
          <w:sz w:val="22"/>
          <w:szCs w:val="22"/>
        </w:rPr>
      </w:pPr>
      <w:r w:rsidRPr="00D8469C">
        <w:rPr>
          <w:rFonts w:ascii="Calibri" w:hAnsi="Calibri" w:cs="Calibri"/>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 r., poz. 65 z późn. zm.), a także w sytuacji określonej w art. 20a ustawy z dnia 15 grudnia 2000 r. o samorządach zawodowych architektów, inżynierów budownictwa oraz urbanistów (Dz. U. 2001, nr 5 poz. 42 ze zm.)</w:t>
      </w:r>
    </w:p>
    <w:p w14:paraId="26A2B3D2" w14:textId="77777777" w:rsidR="009060A6" w:rsidRPr="00D8469C" w:rsidRDefault="009060A6" w:rsidP="00A678CB">
      <w:pPr>
        <w:spacing w:before="120" w:line="360" w:lineRule="auto"/>
        <w:ind w:left="709"/>
        <w:jc w:val="both"/>
        <w:rPr>
          <w:rFonts w:ascii="Calibri" w:hAnsi="Calibri" w:cs="Calibri"/>
          <w:sz w:val="22"/>
          <w:szCs w:val="22"/>
        </w:rPr>
      </w:pPr>
      <w:r w:rsidRPr="00D8469C">
        <w:rPr>
          <w:rFonts w:ascii="Calibri" w:hAnsi="Calibri" w:cs="Calibri"/>
          <w:sz w:val="22"/>
          <w:szCs w:val="22"/>
        </w:rPr>
        <w:t xml:space="preserve">Wskazane w niniejszym punkcie osoby powinny biegle posługiwać się językiem polskim. W przypadku, gdy wskazana osoba nie wykazuje się biegłą znajomością języka polskiego Wykonawca jest zobowiązany zapewnić tłumacza na okres realizacji umowy w celu realizacji potrzeb wynikających z wykonywanego zamówienia. </w:t>
      </w:r>
    </w:p>
    <w:p w14:paraId="4AD94E57" w14:textId="77777777" w:rsidR="009060A6" w:rsidRPr="00D8469C" w:rsidRDefault="009060A6" w:rsidP="00A678CB">
      <w:pPr>
        <w:spacing w:before="120" w:line="360" w:lineRule="auto"/>
        <w:ind w:left="709"/>
        <w:jc w:val="both"/>
        <w:rPr>
          <w:rFonts w:ascii="Calibri" w:hAnsi="Calibri" w:cs="Calibri"/>
          <w:sz w:val="22"/>
          <w:szCs w:val="22"/>
        </w:rPr>
      </w:pPr>
      <w:r w:rsidRPr="00D8469C">
        <w:rPr>
          <w:rFonts w:ascii="Calibri" w:hAnsi="Calibri" w:cs="Calibri"/>
          <w:sz w:val="22"/>
          <w:szCs w:val="22"/>
        </w:rPr>
        <w:t>Lista wymienionych specjalistów stanowi minimum osobowe. Wykonawca zobowiązany jest zapoznać się szczegółowo z przedmiotem zamówienia, tak aby zapewnić na stanowiskach kluczowych specjalistów osoby uprawnione do pełnienia samodzielnych funkcji technicznych w branżach i zakresie gwarantującym wykonanie wszelkich robót ujętych w opisie przedmiotu zamówienia.</w:t>
      </w:r>
    </w:p>
    <w:p w14:paraId="0D9F2B49" w14:textId="77777777" w:rsidR="009060A6" w:rsidRPr="00D8469C" w:rsidRDefault="009060A6" w:rsidP="00A678CB">
      <w:pPr>
        <w:spacing w:before="120" w:line="360" w:lineRule="auto"/>
        <w:ind w:left="709"/>
        <w:jc w:val="both"/>
        <w:rPr>
          <w:rFonts w:ascii="Calibri" w:hAnsi="Calibri" w:cs="Calibri"/>
          <w:sz w:val="22"/>
          <w:szCs w:val="22"/>
        </w:rPr>
      </w:pPr>
      <w:r w:rsidRPr="00D8469C">
        <w:rPr>
          <w:rFonts w:ascii="Calibri" w:hAnsi="Calibri" w:cs="Calibri"/>
          <w:sz w:val="22"/>
          <w:szCs w:val="22"/>
        </w:rPr>
        <w:t>Wykonawca powinien zapewnić kluczowym specjalistom niezbędne wsparcie i pomoc techniczną ze strony innych specjalistów, która może być niezbędna d</w:t>
      </w:r>
      <w:r w:rsidR="007E514C">
        <w:rPr>
          <w:rFonts w:ascii="Calibri" w:hAnsi="Calibri" w:cs="Calibri"/>
          <w:sz w:val="22"/>
          <w:szCs w:val="22"/>
        </w:rPr>
        <w:t>o wykonania kontraktu na roboty.</w:t>
      </w:r>
      <w:r w:rsidRPr="00D8469C">
        <w:rPr>
          <w:rFonts w:ascii="Calibri" w:hAnsi="Calibri" w:cs="Calibri"/>
          <w:sz w:val="22"/>
          <w:szCs w:val="22"/>
        </w:rPr>
        <w:t xml:space="preserve"> Wynagrodzenie ww. personelu musi zostać uwzględnione w cenie ofertowej. Wykonawca ponosi pełną odpowiedzialność za dobór personelu dodatkowego.</w:t>
      </w:r>
    </w:p>
    <w:p w14:paraId="2E4C5488" w14:textId="77777777" w:rsidR="009060A6" w:rsidRPr="00D8469C" w:rsidRDefault="009060A6" w:rsidP="00E11A79">
      <w:pPr>
        <w:pStyle w:val="ListParagraph1"/>
        <w:tabs>
          <w:tab w:val="left" w:pos="2160"/>
          <w:tab w:val="left" w:pos="2410"/>
        </w:tabs>
        <w:spacing w:line="360" w:lineRule="auto"/>
        <w:ind w:left="1800"/>
        <w:jc w:val="both"/>
        <w:rPr>
          <w:rFonts w:ascii="Calibri" w:hAnsi="Calibri" w:cs="Calibri"/>
          <w:sz w:val="22"/>
          <w:szCs w:val="22"/>
        </w:rPr>
      </w:pPr>
    </w:p>
    <w:p w14:paraId="40C93481" w14:textId="2CEE66D2" w:rsidR="00560A29" w:rsidRDefault="009060A6" w:rsidP="0045302F">
      <w:pPr>
        <w:pStyle w:val="ListParagraph1"/>
        <w:numPr>
          <w:ilvl w:val="2"/>
          <w:numId w:val="37"/>
        </w:numPr>
        <w:tabs>
          <w:tab w:val="left" w:pos="1276"/>
        </w:tabs>
        <w:spacing w:line="360" w:lineRule="auto"/>
        <w:ind w:left="1418" w:hanging="851"/>
        <w:rPr>
          <w:rFonts w:ascii="Calibri" w:hAnsi="Calibri" w:cs="Calibri"/>
          <w:sz w:val="22"/>
          <w:szCs w:val="22"/>
          <w:u w:val="single"/>
        </w:rPr>
      </w:pPr>
      <w:r w:rsidRPr="00D8469C">
        <w:rPr>
          <w:rFonts w:ascii="Calibri" w:hAnsi="Calibri" w:cs="Calibri"/>
          <w:sz w:val="22"/>
          <w:szCs w:val="22"/>
          <w:u w:val="single"/>
        </w:rPr>
        <w:t>Sytuacji ekonomicznej i finansowej</w:t>
      </w:r>
    </w:p>
    <w:p w14:paraId="5C91BBA3" w14:textId="3E0233C7" w:rsidR="009060A6" w:rsidRPr="00495810" w:rsidRDefault="00495810" w:rsidP="00495810">
      <w:pPr>
        <w:pStyle w:val="ListParagraph1"/>
        <w:tabs>
          <w:tab w:val="left" w:pos="1276"/>
        </w:tabs>
        <w:spacing w:line="360" w:lineRule="auto"/>
        <w:ind w:left="1134"/>
        <w:jc w:val="both"/>
        <w:rPr>
          <w:rFonts w:ascii="Calibri" w:hAnsi="Calibri" w:cs="Calibri"/>
          <w:bCs/>
          <w:color w:val="FF0000"/>
          <w:sz w:val="22"/>
          <w:szCs w:val="22"/>
        </w:rPr>
      </w:pPr>
      <w:r w:rsidRPr="00495810">
        <w:rPr>
          <w:rFonts w:ascii="Calibri" w:hAnsi="Calibri" w:cs="Calibri"/>
          <w:sz w:val="22"/>
          <w:szCs w:val="22"/>
        </w:rPr>
        <w:t>Zamawiający nie stawia szczegółowego warunku w tym zakresie.</w:t>
      </w:r>
    </w:p>
    <w:p w14:paraId="5DD85213" w14:textId="77777777" w:rsidR="009060A6" w:rsidRPr="00D8469C" w:rsidRDefault="009060A6" w:rsidP="0045302F">
      <w:pPr>
        <w:pStyle w:val="ListParagraph1"/>
        <w:numPr>
          <w:ilvl w:val="2"/>
          <w:numId w:val="38"/>
        </w:numPr>
        <w:tabs>
          <w:tab w:val="left" w:pos="1276"/>
        </w:tabs>
        <w:spacing w:line="360" w:lineRule="auto"/>
        <w:ind w:hanging="1004"/>
        <w:jc w:val="both"/>
        <w:rPr>
          <w:rFonts w:ascii="Calibri" w:hAnsi="Calibri" w:cs="Calibri"/>
          <w:sz w:val="22"/>
          <w:szCs w:val="22"/>
        </w:rPr>
      </w:pPr>
      <w:r w:rsidRPr="00D8469C">
        <w:rPr>
          <w:rFonts w:ascii="Calibri" w:hAnsi="Calibri" w:cs="Calibri"/>
          <w:sz w:val="22"/>
          <w:szCs w:val="22"/>
        </w:rPr>
        <w:t>Wykonawca nie może podlegać wykluczeniu z udziału w postępowaniu na podstawie art. 24 ust. 1  pkt. 12-23 u.p.z.p.</w:t>
      </w:r>
    </w:p>
    <w:p w14:paraId="3341A6CD" w14:textId="77777777" w:rsidR="009060A6" w:rsidRPr="00D8469C" w:rsidRDefault="009060A6" w:rsidP="0045302F">
      <w:pPr>
        <w:pStyle w:val="ListParagraph1"/>
        <w:numPr>
          <w:ilvl w:val="1"/>
          <w:numId w:val="38"/>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4C40E7">
        <w:rPr>
          <w:rFonts w:ascii="Calibri" w:hAnsi="Calibri" w:cs="Calibri"/>
          <w:b/>
          <w:sz w:val="22"/>
          <w:szCs w:val="22"/>
        </w:rPr>
        <w:t>pisemne zobowiązanie</w:t>
      </w:r>
      <w:r w:rsidRPr="00D8469C">
        <w:rPr>
          <w:rFonts w:ascii="Calibri" w:hAnsi="Calibri" w:cs="Calibri"/>
          <w:sz w:val="22"/>
          <w:szCs w:val="22"/>
        </w:rPr>
        <w:t xml:space="preserve"> tych podmiotów do oddania mu do dyspozycji niezbędnych zasobów na potrzeby wykonania zamówienia. </w:t>
      </w:r>
    </w:p>
    <w:p w14:paraId="78A8C3E9" w14:textId="77777777" w:rsidR="009060A6" w:rsidRPr="00D8469C" w:rsidRDefault="009060A6" w:rsidP="0045302F">
      <w:pPr>
        <w:pStyle w:val="ListParagraph1"/>
        <w:numPr>
          <w:ilvl w:val="1"/>
          <w:numId w:val="38"/>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 xml:space="preserve">Zamawiający, w celu oceny, czy Wykonawca będzie dysponował zasobami innych podmiotów w stopniu niezbędnym dla należytego wykonania zamówienia oraz oceny, czy stosunek łączący Wykonawcę z tymi podmiotami </w:t>
      </w:r>
      <w:r w:rsidRPr="004C40E7">
        <w:rPr>
          <w:rFonts w:ascii="Calibri" w:hAnsi="Calibri" w:cs="Calibri"/>
          <w:b/>
          <w:sz w:val="22"/>
          <w:szCs w:val="22"/>
        </w:rPr>
        <w:t>gwarantuje rzeczywisty dostęp</w:t>
      </w:r>
      <w:r w:rsidRPr="00D8469C">
        <w:rPr>
          <w:rFonts w:ascii="Calibri" w:hAnsi="Calibri" w:cs="Calibri"/>
          <w:sz w:val="22"/>
          <w:szCs w:val="22"/>
        </w:rPr>
        <w:t xml:space="preserve"> do ich zasobów, żąda dokumentów dotyczących:</w:t>
      </w:r>
    </w:p>
    <w:p w14:paraId="7D70BFBF" w14:textId="77777777" w:rsidR="009060A6" w:rsidRPr="00D8469C" w:rsidRDefault="009060A6" w:rsidP="0045302F">
      <w:pPr>
        <w:pStyle w:val="ListParagraph1"/>
        <w:numPr>
          <w:ilvl w:val="2"/>
          <w:numId w:val="39"/>
        </w:numPr>
        <w:tabs>
          <w:tab w:val="left" w:pos="851"/>
        </w:tabs>
        <w:spacing w:line="360" w:lineRule="auto"/>
        <w:ind w:left="1418" w:hanging="567"/>
        <w:jc w:val="both"/>
        <w:rPr>
          <w:rFonts w:ascii="Calibri" w:hAnsi="Calibri" w:cs="Calibri"/>
          <w:sz w:val="22"/>
          <w:szCs w:val="22"/>
        </w:rPr>
      </w:pPr>
      <w:r w:rsidRPr="00D8469C">
        <w:rPr>
          <w:rFonts w:ascii="Calibri" w:hAnsi="Calibri" w:cs="Calibri"/>
          <w:sz w:val="22"/>
          <w:szCs w:val="22"/>
        </w:rPr>
        <w:t>zakresu dostępnych wykonawcy zasobów innego podmiotu,</w:t>
      </w:r>
    </w:p>
    <w:p w14:paraId="6978F733" w14:textId="77777777" w:rsidR="009060A6" w:rsidRPr="00D8469C" w:rsidRDefault="00A678CB" w:rsidP="0045302F">
      <w:pPr>
        <w:pStyle w:val="ListParagraph1"/>
        <w:numPr>
          <w:ilvl w:val="2"/>
          <w:numId w:val="39"/>
        </w:numPr>
        <w:tabs>
          <w:tab w:val="left" w:pos="851"/>
        </w:tabs>
        <w:spacing w:line="360" w:lineRule="auto"/>
        <w:ind w:left="851" w:firstLine="0"/>
        <w:jc w:val="both"/>
        <w:rPr>
          <w:rFonts w:ascii="Calibri" w:hAnsi="Calibri" w:cs="Calibri"/>
          <w:sz w:val="22"/>
          <w:szCs w:val="22"/>
        </w:rPr>
      </w:pPr>
      <w:r w:rsidRPr="00D8469C">
        <w:rPr>
          <w:rFonts w:ascii="Calibri" w:hAnsi="Calibri" w:cs="Calibri"/>
          <w:sz w:val="22"/>
          <w:szCs w:val="22"/>
        </w:rPr>
        <w:t xml:space="preserve">  </w:t>
      </w:r>
      <w:r w:rsidR="009060A6" w:rsidRPr="00D8469C">
        <w:rPr>
          <w:rFonts w:ascii="Calibri" w:hAnsi="Calibri" w:cs="Calibri"/>
          <w:sz w:val="22"/>
          <w:szCs w:val="22"/>
        </w:rPr>
        <w:t xml:space="preserve">sposobu wykorzystania zasobów innego podmiotu, przez Wykonawcę, przy wykonywaniu </w:t>
      </w:r>
      <w:r w:rsidRPr="00D8469C">
        <w:rPr>
          <w:rFonts w:ascii="Calibri" w:hAnsi="Calibri" w:cs="Calibri"/>
          <w:sz w:val="22"/>
          <w:szCs w:val="22"/>
        </w:rPr>
        <w:t xml:space="preserve">  </w:t>
      </w:r>
      <w:r w:rsidR="009060A6" w:rsidRPr="00D8469C">
        <w:rPr>
          <w:rFonts w:ascii="Calibri" w:hAnsi="Calibri" w:cs="Calibri"/>
          <w:sz w:val="22"/>
          <w:szCs w:val="22"/>
        </w:rPr>
        <w:t>zamówienia,</w:t>
      </w:r>
    </w:p>
    <w:p w14:paraId="60B04042" w14:textId="77777777" w:rsidR="009060A6" w:rsidRPr="00D8469C" w:rsidRDefault="009060A6" w:rsidP="0045302F">
      <w:pPr>
        <w:pStyle w:val="ListParagraph1"/>
        <w:numPr>
          <w:ilvl w:val="2"/>
          <w:numId w:val="39"/>
        </w:numPr>
        <w:tabs>
          <w:tab w:val="left" w:pos="851"/>
        </w:tabs>
        <w:spacing w:line="360" w:lineRule="auto"/>
        <w:ind w:left="1418" w:hanging="567"/>
        <w:jc w:val="both"/>
        <w:rPr>
          <w:rFonts w:ascii="Calibri" w:hAnsi="Calibri" w:cs="Calibri"/>
          <w:sz w:val="22"/>
          <w:szCs w:val="22"/>
        </w:rPr>
      </w:pPr>
      <w:r w:rsidRPr="00D8469C">
        <w:rPr>
          <w:rFonts w:ascii="Calibri" w:hAnsi="Calibri" w:cs="Calibri"/>
          <w:sz w:val="22"/>
          <w:szCs w:val="22"/>
        </w:rPr>
        <w:t>charakteru stosunku, jaki będzie łączył wykonawcę z innym podmiotem,</w:t>
      </w:r>
    </w:p>
    <w:p w14:paraId="649E10EC" w14:textId="77777777" w:rsidR="009060A6" w:rsidRPr="00D8469C" w:rsidRDefault="009060A6" w:rsidP="0045302F">
      <w:pPr>
        <w:pStyle w:val="ListParagraph1"/>
        <w:numPr>
          <w:ilvl w:val="2"/>
          <w:numId w:val="39"/>
        </w:numPr>
        <w:tabs>
          <w:tab w:val="left" w:pos="851"/>
        </w:tabs>
        <w:spacing w:line="360" w:lineRule="auto"/>
        <w:ind w:left="1418" w:hanging="567"/>
        <w:jc w:val="both"/>
        <w:rPr>
          <w:rFonts w:ascii="Calibri" w:hAnsi="Calibri" w:cs="Calibri"/>
          <w:sz w:val="22"/>
          <w:szCs w:val="22"/>
        </w:rPr>
      </w:pPr>
      <w:r w:rsidRPr="00D8469C">
        <w:rPr>
          <w:rFonts w:ascii="Calibri" w:hAnsi="Calibri" w:cs="Calibri"/>
          <w:sz w:val="22"/>
          <w:szCs w:val="22"/>
        </w:rPr>
        <w:t>zakresu i okresu udziału innego podmiotu przy wykonywaniu zamówienia.</w:t>
      </w:r>
    </w:p>
    <w:p w14:paraId="4A21E4CD" w14:textId="7EE5AE86" w:rsidR="00101074" w:rsidRPr="00D8469C" w:rsidRDefault="00101074" w:rsidP="0045302F">
      <w:pPr>
        <w:pStyle w:val="ListParagraph1"/>
        <w:numPr>
          <w:ilvl w:val="1"/>
          <w:numId w:val="40"/>
        </w:numPr>
        <w:tabs>
          <w:tab w:val="left" w:pos="851"/>
          <w:tab w:val="left" w:pos="993"/>
        </w:tabs>
        <w:spacing w:line="360" w:lineRule="auto"/>
        <w:ind w:left="900" w:hanging="333"/>
        <w:jc w:val="both"/>
        <w:rPr>
          <w:rFonts w:ascii="Calibri" w:hAnsi="Calibri" w:cs="Calibri"/>
          <w:sz w:val="22"/>
          <w:szCs w:val="22"/>
        </w:rPr>
      </w:pPr>
      <w:r w:rsidRPr="00101074">
        <w:rPr>
          <w:rFonts w:ascii="Calibri" w:hAnsi="Calibri" w:cs="Calibri"/>
          <w:sz w:val="22"/>
          <w:szCs w:val="22"/>
          <w:lang w:eastAsia="en-GB"/>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Calibri" w:hAnsi="Calibri" w:cs="Calibri"/>
          <w:sz w:val="22"/>
          <w:szCs w:val="22"/>
          <w:lang w:eastAsia="en-GB"/>
        </w:rPr>
        <w:t>.</w:t>
      </w:r>
    </w:p>
    <w:p w14:paraId="46569D17" w14:textId="4EFD235F" w:rsidR="009060A6" w:rsidRPr="00D8469C" w:rsidRDefault="009060A6" w:rsidP="0045302F">
      <w:pPr>
        <w:pStyle w:val="ListParagraph1"/>
        <w:numPr>
          <w:ilvl w:val="1"/>
          <w:numId w:val="40"/>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Zamawiający dokona oceny spełnienia przez Wykonawcę powyższych warunków udziału w postępowaniu na podstawie dokumentów złożonych przez Wykonawcę. Ocena spełniania przedstawionych powyżej warunków zostanie dokonana wg formuły: „</w:t>
      </w:r>
      <w:r w:rsidRPr="00D8469C">
        <w:rPr>
          <w:rFonts w:ascii="Calibri" w:hAnsi="Calibri" w:cs="Calibri"/>
          <w:b/>
          <w:sz w:val="22"/>
          <w:szCs w:val="22"/>
        </w:rPr>
        <w:t>spełnia – nie spełnia</w:t>
      </w:r>
      <w:r w:rsidRPr="00D8469C">
        <w:rPr>
          <w:rFonts w:ascii="Calibri" w:hAnsi="Calibri" w:cs="Calibri"/>
          <w:sz w:val="22"/>
          <w:szCs w:val="22"/>
        </w:rPr>
        <w:t xml:space="preserve">”. </w:t>
      </w:r>
    </w:p>
    <w:p w14:paraId="03D55C64" w14:textId="77777777" w:rsidR="009060A6" w:rsidRPr="00D8469C" w:rsidRDefault="009060A6" w:rsidP="000674F8">
      <w:pPr>
        <w:pStyle w:val="Nagwek1"/>
      </w:pPr>
      <w:bookmarkStart w:id="14" w:name="_Toc458076353"/>
      <w:r w:rsidRPr="00D8469C">
        <w:t>Wykaz oświadczeń i dokumentów, jakie mają dostarczyć Wykonawcy w celu potwierdzenia spełnienia warunków udziału w postępowaniu.</w:t>
      </w:r>
      <w:bookmarkEnd w:id="14"/>
    </w:p>
    <w:p w14:paraId="2B46246C" w14:textId="77777777" w:rsidR="009060A6" w:rsidRPr="00D8469C" w:rsidRDefault="006C0DB1" w:rsidP="0045302F">
      <w:pPr>
        <w:numPr>
          <w:ilvl w:val="1"/>
          <w:numId w:val="21"/>
        </w:numPr>
        <w:spacing w:line="360" w:lineRule="auto"/>
        <w:ind w:left="851" w:hanging="284"/>
        <w:jc w:val="both"/>
        <w:rPr>
          <w:rFonts w:ascii="Calibri" w:hAnsi="Calibri" w:cs="Calibri"/>
          <w:sz w:val="22"/>
          <w:szCs w:val="22"/>
        </w:rPr>
      </w:pPr>
      <w:r w:rsidRPr="00D8469C">
        <w:rPr>
          <w:rFonts w:ascii="Calibri" w:hAnsi="Calibri" w:cs="Calibri"/>
          <w:sz w:val="22"/>
          <w:szCs w:val="22"/>
        </w:rPr>
        <w:t xml:space="preserve">Oświadczenia i dokumenty, jakie mają dostarczyć wykonawca </w:t>
      </w:r>
      <w:r w:rsidR="00362D10">
        <w:rPr>
          <w:rFonts w:ascii="Calibri" w:hAnsi="Calibri" w:cs="Calibri"/>
          <w:sz w:val="22"/>
          <w:szCs w:val="22"/>
        </w:rPr>
        <w:t xml:space="preserve">wraz z ofertą </w:t>
      </w:r>
      <w:r w:rsidRPr="00D8469C">
        <w:rPr>
          <w:rFonts w:ascii="Calibri" w:hAnsi="Calibri" w:cs="Calibri"/>
          <w:sz w:val="22"/>
          <w:szCs w:val="22"/>
        </w:rPr>
        <w:t>w celu wstępnego potwierdzenia, że spełnia warunki udziału w postępowaniu oraz nie podlega wykluczeniu (dokumenty dołączane do oferty):</w:t>
      </w:r>
    </w:p>
    <w:p w14:paraId="3CF010A3" w14:textId="585F33F5" w:rsidR="006459A0" w:rsidRPr="00176D72" w:rsidRDefault="009060A6" w:rsidP="0045302F">
      <w:pPr>
        <w:pStyle w:val="ListParagraph1"/>
        <w:numPr>
          <w:ilvl w:val="2"/>
          <w:numId w:val="21"/>
        </w:numPr>
        <w:tabs>
          <w:tab w:val="left" w:pos="851"/>
        </w:tabs>
        <w:spacing w:line="360" w:lineRule="auto"/>
        <w:ind w:left="851" w:hanging="295"/>
        <w:jc w:val="both"/>
        <w:rPr>
          <w:rFonts w:ascii="Calibri" w:hAnsi="Calibri" w:cs="Calibri"/>
          <w:b/>
          <w:sz w:val="22"/>
          <w:szCs w:val="22"/>
        </w:rPr>
      </w:pPr>
      <w:r w:rsidRPr="00D8469C">
        <w:rPr>
          <w:rFonts w:ascii="Calibri" w:hAnsi="Calibri" w:cs="Calibri"/>
          <w:b/>
          <w:sz w:val="22"/>
          <w:szCs w:val="22"/>
        </w:rPr>
        <w:t xml:space="preserve">Oświadczenie </w:t>
      </w:r>
      <w:r w:rsidR="006459A0" w:rsidRPr="00D8469C">
        <w:rPr>
          <w:rFonts w:ascii="Calibri" w:hAnsi="Calibri" w:cs="Calibri"/>
          <w:b/>
          <w:sz w:val="22"/>
          <w:szCs w:val="22"/>
        </w:rPr>
        <w:t xml:space="preserve">sporządzone na podstawie wzorów (formularzy) stanowiących załącznik </w:t>
      </w:r>
      <w:r w:rsidR="006459A0" w:rsidRPr="00416CBD">
        <w:rPr>
          <w:rFonts w:ascii="Calibri" w:hAnsi="Calibri" w:cs="Calibri"/>
          <w:b/>
          <w:sz w:val="22"/>
          <w:szCs w:val="22"/>
        </w:rPr>
        <w:t>nr 2 i 3</w:t>
      </w:r>
      <w:r w:rsidR="006459A0" w:rsidRPr="00D8469C">
        <w:rPr>
          <w:rFonts w:ascii="Calibri" w:hAnsi="Calibri" w:cs="Calibri"/>
          <w:b/>
          <w:sz w:val="22"/>
          <w:szCs w:val="22"/>
        </w:rPr>
        <w:t xml:space="preserve"> do SIWZ, dotyczący </w:t>
      </w:r>
      <w:r w:rsidR="006459A0" w:rsidRPr="00D8469C">
        <w:rPr>
          <w:rFonts w:ascii="Calibri" w:hAnsi="Calibri" w:cs="Calibri"/>
          <w:b/>
          <w:sz w:val="22"/>
          <w:szCs w:val="22"/>
          <w:u w:val="single"/>
        </w:rPr>
        <w:t>wykonawcy</w:t>
      </w:r>
      <w:r w:rsidR="006459A0" w:rsidRPr="00D8469C">
        <w:rPr>
          <w:rFonts w:ascii="Calibri" w:hAnsi="Calibri" w:cs="Calibri"/>
          <w:b/>
          <w:sz w:val="22"/>
          <w:szCs w:val="22"/>
        </w:rPr>
        <w:t xml:space="preserve"> (w przypadku wykonawców wspólnie ubiegających się o udzielenie zamówienia - każdego z nich).</w:t>
      </w:r>
      <w:r w:rsidR="006459A0" w:rsidRPr="00D8469C">
        <w:rPr>
          <w:rFonts w:ascii="Calibri" w:hAnsi="Calibri" w:cs="Calibri"/>
          <w:b/>
          <w:bCs/>
          <w:sz w:val="22"/>
          <w:szCs w:val="22"/>
        </w:rPr>
        <w:t xml:space="preserve"> Informacje zawarte w oświadczeniach stanowią potwierdzenie, że wykonawca nie podlega wykluczeniu oraz spełnia warunki udziału w postępowaniu.</w:t>
      </w:r>
    </w:p>
    <w:p w14:paraId="60BB090A" w14:textId="77777777" w:rsidR="00176D72" w:rsidRPr="00176D72" w:rsidRDefault="00176D72" w:rsidP="00176D72">
      <w:pPr>
        <w:pStyle w:val="ListParagraph1"/>
        <w:tabs>
          <w:tab w:val="left" w:pos="851"/>
        </w:tabs>
        <w:spacing w:line="360" w:lineRule="auto"/>
        <w:ind w:left="851"/>
        <w:jc w:val="both"/>
        <w:rPr>
          <w:rFonts w:ascii="Calibri" w:hAnsi="Calibri" w:cs="Calibri"/>
          <w:b/>
          <w:sz w:val="22"/>
          <w:szCs w:val="22"/>
        </w:rPr>
      </w:pPr>
    </w:p>
    <w:p w14:paraId="28C17F95" w14:textId="2BE35C99" w:rsidR="00206AD7" w:rsidRPr="00206AD7" w:rsidRDefault="00206AD7" w:rsidP="006459A0">
      <w:pPr>
        <w:pStyle w:val="ListParagraph1"/>
        <w:tabs>
          <w:tab w:val="left" w:pos="851"/>
        </w:tabs>
        <w:spacing w:line="360" w:lineRule="auto"/>
        <w:jc w:val="both"/>
        <w:rPr>
          <w:rFonts w:ascii="Calibri" w:hAnsi="Calibri" w:cs="Calibri"/>
          <w:i/>
          <w:sz w:val="22"/>
          <w:szCs w:val="22"/>
          <w:highlight w:val="yellow"/>
        </w:rPr>
      </w:pPr>
      <w:r w:rsidRPr="00206AD7">
        <w:rPr>
          <w:rFonts w:ascii="Calibri" w:hAnsi="Calibri" w:cs="Calibri"/>
          <w:i/>
          <w:sz w:val="22"/>
          <w:szCs w:val="22"/>
        </w:rPr>
        <w:t>Wykonawca, który powołuje się na zasoby innych podmiotów, w celu wykazania braku istnienia wobec  nich podstaw wykluczenia oraz spełnienia, w zakresie, w jakim powołuje się na zasoby, warunków udziału w postępowaniu składa także oświadczenie dotyczące tych podmiotów, sporządzone zgodnie z załącznikiem nr 2 i 3 do SIWZ.</w:t>
      </w:r>
    </w:p>
    <w:p w14:paraId="23A308F6" w14:textId="77777777" w:rsidR="006459A0" w:rsidRPr="00D8469C" w:rsidRDefault="006459A0" w:rsidP="006459A0">
      <w:pPr>
        <w:pStyle w:val="ListParagraph1"/>
        <w:tabs>
          <w:tab w:val="left" w:pos="851"/>
        </w:tabs>
        <w:spacing w:line="360" w:lineRule="auto"/>
        <w:jc w:val="both"/>
        <w:rPr>
          <w:rFonts w:ascii="Calibri" w:hAnsi="Calibri" w:cs="Calibri"/>
          <w:sz w:val="22"/>
          <w:szCs w:val="22"/>
        </w:rPr>
      </w:pPr>
    </w:p>
    <w:p w14:paraId="409B8821" w14:textId="77777777" w:rsidR="006459A0" w:rsidRPr="00D8469C" w:rsidRDefault="006459A0" w:rsidP="006459A0">
      <w:pPr>
        <w:pStyle w:val="ListParagraph1"/>
        <w:tabs>
          <w:tab w:val="left" w:pos="851"/>
        </w:tabs>
        <w:spacing w:line="360" w:lineRule="auto"/>
        <w:jc w:val="both"/>
        <w:rPr>
          <w:rFonts w:ascii="Calibri" w:hAnsi="Calibri" w:cs="Calibri"/>
          <w:sz w:val="22"/>
          <w:szCs w:val="22"/>
        </w:rPr>
      </w:pPr>
      <w:r w:rsidRPr="00D8469C">
        <w:rPr>
          <w:rFonts w:ascii="Calibri" w:hAnsi="Calibri" w:cs="Calibri"/>
          <w:b/>
          <w:sz w:val="22"/>
          <w:szCs w:val="22"/>
        </w:rPr>
        <w:t>9.1.b.</w:t>
      </w:r>
      <w:r w:rsidRPr="00D8469C">
        <w:rPr>
          <w:rFonts w:ascii="Calibri" w:hAnsi="Calibri" w:cs="Calibri"/>
          <w:sz w:val="22"/>
          <w:szCs w:val="22"/>
        </w:rPr>
        <w:tab/>
      </w:r>
      <w:r w:rsidR="00362D10">
        <w:rPr>
          <w:rFonts w:ascii="Calibri" w:hAnsi="Calibri" w:cs="Calibri"/>
          <w:sz w:val="22"/>
          <w:szCs w:val="22"/>
        </w:rPr>
        <w:t>Pisemne z</w:t>
      </w:r>
      <w:r w:rsidRPr="00D8469C">
        <w:rPr>
          <w:rFonts w:ascii="Calibri" w:hAnsi="Calibri" w:cs="Calibri"/>
          <w:sz w:val="22"/>
          <w:szCs w:val="22"/>
        </w:rPr>
        <w:t>obowiązanie do oddania do dyspozycji zasobów – jeżeli Wykonawca w celu potwierdzenia spełniania warunków udziału w postępowaniu polega na zdolnościach innych podmiotów.</w:t>
      </w:r>
    </w:p>
    <w:p w14:paraId="29C22DC3" w14:textId="77777777" w:rsidR="006459A0" w:rsidRPr="00D8469C" w:rsidRDefault="006459A0" w:rsidP="006459A0">
      <w:pPr>
        <w:pStyle w:val="ListParagraph1"/>
        <w:tabs>
          <w:tab w:val="left" w:pos="851"/>
        </w:tabs>
        <w:spacing w:line="360" w:lineRule="auto"/>
        <w:jc w:val="both"/>
        <w:rPr>
          <w:rFonts w:ascii="Calibri" w:hAnsi="Calibri" w:cs="Calibri"/>
          <w:color w:val="FF0000"/>
          <w:sz w:val="22"/>
          <w:szCs w:val="22"/>
        </w:rPr>
      </w:pPr>
    </w:p>
    <w:p w14:paraId="1962482A" w14:textId="051D078D" w:rsidR="006459A0" w:rsidRDefault="006459A0" w:rsidP="006459A0">
      <w:pPr>
        <w:pStyle w:val="ListParagraph1"/>
        <w:tabs>
          <w:tab w:val="left" w:pos="851"/>
        </w:tabs>
        <w:spacing w:line="360" w:lineRule="auto"/>
        <w:ind w:left="709"/>
        <w:jc w:val="both"/>
        <w:rPr>
          <w:rFonts w:ascii="Calibri" w:hAnsi="Calibri" w:cs="Calibri"/>
          <w:b/>
          <w:sz w:val="22"/>
          <w:szCs w:val="22"/>
        </w:rPr>
      </w:pPr>
      <w:r w:rsidRPr="00D8469C">
        <w:rPr>
          <w:rFonts w:ascii="Calibri" w:hAnsi="Calibri" w:cs="Calibri"/>
          <w:b/>
          <w:sz w:val="22"/>
          <w:szCs w:val="22"/>
        </w:rPr>
        <w:t xml:space="preserve">9.2. </w:t>
      </w:r>
      <w:r w:rsidR="00EA489C">
        <w:rPr>
          <w:rFonts w:ascii="Calibri" w:hAnsi="Calibri" w:cs="Calibri"/>
          <w:b/>
          <w:sz w:val="22"/>
          <w:szCs w:val="22"/>
        </w:rPr>
        <w:t>W</w:t>
      </w:r>
      <w:r w:rsidR="008E37CA" w:rsidRPr="00D8469C">
        <w:rPr>
          <w:rFonts w:ascii="Calibri" w:hAnsi="Calibri" w:cs="Calibri"/>
          <w:b/>
          <w:sz w:val="22"/>
          <w:szCs w:val="22"/>
        </w:rPr>
        <w:t>ykonawc</w:t>
      </w:r>
      <w:r w:rsidR="00EA489C">
        <w:rPr>
          <w:rFonts w:ascii="Calibri" w:hAnsi="Calibri" w:cs="Calibri"/>
          <w:b/>
          <w:sz w:val="22"/>
          <w:szCs w:val="22"/>
        </w:rPr>
        <w:t xml:space="preserve">a zobowiązany jest wraz z ofertą złożyć </w:t>
      </w:r>
      <w:r w:rsidR="008E37CA" w:rsidRPr="00D8469C">
        <w:rPr>
          <w:rFonts w:ascii="Calibri" w:hAnsi="Calibri" w:cs="Calibri"/>
          <w:b/>
          <w:sz w:val="22"/>
          <w:szCs w:val="22"/>
        </w:rPr>
        <w:t>następując</w:t>
      </w:r>
      <w:r w:rsidR="00EA489C">
        <w:rPr>
          <w:rFonts w:ascii="Calibri" w:hAnsi="Calibri" w:cs="Calibri"/>
          <w:b/>
          <w:sz w:val="22"/>
          <w:szCs w:val="22"/>
        </w:rPr>
        <w:t>e</w:t>
      </w:r>
      <w:r w:rsidR="008E37CA" w:rsidRPr="00D8469C">
        <w:rPr>
          <w:rFonts w:ascii="Calibri" w:hAnsi="Calibri" w:cs="Calibri"/>
          <w:b/>
          <w:sz w:val="22"/>
          <w:szCs w:val="22"/>
        </w:rPr>
        <w:t xml:space="preserve"> oświadcze</w:t>
      </w:r>
      <w:r w:rsidR="00EA489C">
        <w:rPr>
          <w:rFonts w:ascii="Calibri" w:hAnsi="Calibri" w:cs="Calibri"/>
          <w:b/>
          <w:sz w:val="22"/>
          <w:szCs w:val="22"/>
        </w:rPr>
        <w:t>nia</w:t>
      </w:r>
      <w:r w:rsidR="008E37CA" w:rsidRPr="00D8469C">
        <w:rPr>
          <w:rFonts w:ascii="Calibri" w:hAnsi="Calibri" w:cs="Calibri"/>
          <w:b/>
          <w:sz w:val="22"/>
          <w:szCs w:val="22"/>
        </w:rPr>
        <w:t xml:space="preserve"> lub dokument</w:t>
      </w:r>
      <w:r w:rsidR="00EA489C">
        <w:rPr>
          <w:rFonts w:ascii="Calibri" w:hAnsi="Calibri" w:cs="Calibri"/>
          <w:b/>
          <w:sz w:val="22"/>
          <w:szCs w:val="22"/>
        </w:rPr>
        <w:t>y</w:t>
      </w:r>
      <w:r w:rsidR="00212416">
        <w:rPr>
          <w:rFonts w:ascii="Calibri" w:hAnsi="Calibri" w:cs="Calibri"/>
          <w:b/>
          <w:sz w:val="22"/>
          <w:szCs w:val="22"/>
        </w:rPr>
        <w:t xml:space="preserve"> potwierdzające spełnianie warunków w postępowaniu</w:t>
      </w:r>
      <w:r w:rsidR="008E37CA" w:rsidRPr="00D8469C">
        <w:rPr>
          <w:rFonts w:ascii="Calibri" w:hAnsi="Calibri" w:cs="Calibri"/>
          <w:b/>
          <w:sz w:val="22"/>
          <w:szCs w:val="22"/>
        </w:rPr>
        <w:t>:</w:t>
      </w:r>
    </w:p>
    <w:p w14:paraId="39F14BF2" w14:textId="77777777" w:rsidR="006D1746" w:rsidRPr="00D8469C" w:rsidRDefault="006D1746" w:rsidP="006459A0">
      <w:pPr>
        <w:pStyle w:val="ListParagraph1"/>
        <w:tabs>
          <w:tab w:val="left" w:pos="851"/>
        </w:tabs>
        <w:spacing w:line="360" w:lineRule="auto"/>
        <w:ind w:left="709"/>
        <w:jc w:val="both"/>
        <w:rPr>
          <w:rFonts w:ascii="Calibri" w:hAnsi="Calibri" w:cs="Calibri"/>
          <w:b/>
          <w:sz w:val="22"/>
          <w:szCs w:val="22"/>
        </w:rPr>
      </w:pPr>
    </w:p>
    <w:p w14:paraId="6A77412E" w14:textId="26EA3341" w:rsidR="009060A6" w:rsidRPr="00D8469C" w:rsidRDefault="006459A0" w:rsidP="006459A0">
      <w:pPr>
        <w:pStyle w:val="ListParagraph1"/>
        <w:tabs>
          <w:tab w:val="left" w:pos="851"/>
        </w:tabs>
        <w:spacing w:line="360" w:lineRule="auto"/>
        <w:ind w:left="709"/>
        <w:jc w:val="both"/>
        <w:rPr>
          <w:rFonts w:ascii="Calibri" w:hAnsi="Calibri" w:cs="Calibri"/>
          <w:b/>
          <w:sz w:val="22"/>
          <w:szCs w:val="22"/>
        </w:rPr>
      </w:pPr>
      <w:r w:rsidRPr="00D8469C">
        <w:rPr>
          <w:rFonts w:ascii="Calibri" w:hAnsi="Calibri" w:cs="Calibri"/>
          <w:b/>
          <w:sz w:val="22"/>
          <w:szCs w:val="22"/>
        </w:rPr>
        <w:t xml:space="preserve">9.2.a. </w:t>
      </w:r>
      <w:r w:rsidR="009060A6" w:rsidRPr="00D8469C">
        <w:rPr>
          <w:rFonts w:ascii="Calibri" w:hAnsi="Calibri" w:cs="Calibri"/>
          <w:b/>
          <w:sz w:val="22"/>
          <w:szCs w:val="22"/>
        </w:rPr>
        <w:t>Wykaz robót budowlanych</w:t>
      </w:r>
      <w:r w:rsidR="009060A6" w:rsidRPr="00D8469C">
        <w:rPr>
          <w:rFonts w:ascii="Calibri" w:hAnsi="Calibri" w:cs="Calibri"/>
          <w:sz w:val="22"/>
          <w:szCs w:val="22"/>
        </w:rPr>
        <w:t xml:space="preserve"> wykonanych (zakończonych) w okresie ostatnich pięciu lat przed upływem terminu składania ofert, a jeżeli okres prowadzenia działalności jest krótszy – w tym okresie, wraz z podaniem ich rodzaju i wartości, daty i miejsca wykonania </w:t>
      </w:r>
      <w:r w:rsidR="009060A6" w:rsidRPr="00416CBD">
        <w:rPr>
          <w:rFonts w:ascii="Calibri" w:hAnsi="Calibri" w:cs="Calibri"/>
          <w:sz w:val="22"/>
          <w:szCs w:val="22"/>
        </w:rPr>
        <w:t>(</w:t>
      </w:r>
      <w:r w:rsidR="004C40E7" w:rsidRPr="00416CBD">
        <w:rPr>
          <w:rFonts w:ascii="Calibri" w:hAnsi="Calibri" w:cs="Calibri"/>
          <w:i/>
          <w:sz w:val="22"/>
          <w:szCs w:val="22"/>
        </w:rPr>
        <w:t>wg załącznika nr 4 do SIWZ</w:t>
      </w:r>
      <w:r w:rsidR="009060A6" w:rsidRPr="00416CBD">
        <w:rPr>
          <w:rFonts w:ascii="Calibri" w:hAnsi="Calibri" w:cs="Calibri"/>
          <w:sz w:val="22"/>
          <w:szCs w:val="22"/>
        </w:rPr>
        <w:t>)</w:t>
      </w:r>
      <w:r w:rsidR="009060A6" w:rsidRPr="00D8469C">
        <w:rPr>
          <w:rFonts w:ascii="Calibri" w:hAnsi="Calibri" w:cs="Calibri"/>
          <w:sz w:val="22"/>
          <w:szCs w:val="22"/>
        </w:rPr>
        <w:t xml:space="preserve"> oraz załączeniem dowodów dotyczących</w:t>
      </w:r>
      <w:r w:rsidR="00FB47C3">
        <w:rPr>
          <w:rFonts w:ascii="Calibri" w:hAnsi="Calibri" w:cs="Calibri"/>
          <w:sz w:val="22"/>
          <w:szCs w:val="22"/>
        </w:rPr>
        <w:t xml:space="preserve"> </w:t>
      </w:r>
      <w:r w:rsidR="00FB47C3" w:rsidRPr="002412FA">
        <w:rPr>
          <w:rFonts w:ascii="Calibri" w:hAnsi="Calibri" w:cs="Calibri"/>
          <w:sz w:val="22"/>
          <w:szCs w:val="22"/>
        </w:rPr>
        <w:t>tych</w:t>
      </w:r>
      <w:r w:rsidR="009060A6" w:rsidRPr="002412FA">
        <w:rPr>
          <w:rFonts w:ascii="Calibri" w:hAnsi="Calibri" w:cs="Calibri"/>
          <w:sz w:val="22"/>
          <w:szCs w:val="22"/>
        </w:rPr>
        <w:t xml:space="preserve"> </w:t>
      </w:r>
      <w:r w:rsidR="00FB47C3">
        <w:rPr>
          <w:rFonts w:ascii="Calibri" w:hAnsi="Calibri" w:cs="Calibri"/>
          <w:sz w:val="22"/>
          <w:szCs w:val="22"/>
        </w:rPr>
        <w:t xml:space="preserve"> robót (spełniających</w:t>
      </w:r>
      <w:r w:rsidR="009060A6" w:rsidRPr="00D8469C">
        <w:rPr>
          <w:rFonts w:ascii="Calibri" w:hAnsi="Calibri" w:cs="Calibri"/>
          <w:sz w:val="22"/>
          <w:szCs w:val="22"/>
        </w:rPr>
        <w:t xml:space="preserve"> warunki określone w pkt. 8.1.b. IDW), określających, czy roboty te zostały wykonane w sposób należyty oraz wskazujących, czy zostały wykonane zgodnie z zasadami sztuki budowlanej i prawidłowo ukończone.</w:t>
      </w:r>
    </w:p>
    <w:p w14:paraId="7C0C7E50" w14:textId="77777777" w:rsidR="009060A6" w:rsidRPr="00D8469C" w:rsidRDefault="009060A6" w:rsidP="00DA3656">
      <w:pPr>
        <w:pStyle w:val="ListParagraph1"/>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Dowodami, o których mowa powyżej są:</w:t>
      </w:r>
    </w:p>
    <w:p w14:paraId="0656C5E4" w14:textId="77777777" w:rsidR="009060A6" w:rsidRPr="00D8469C" w:rsidRDefault="009060A6" w:rsidP="0045302F">
      <w:pPr>
        <w:pStyle w:val="ListParagraph1"/>
        <w:numPr>
          <w:ilvl w:val="3"/>
          <w:numId w:val="21"/>
        </w:numPr>
        <w:tabs>
          <w:tab w:val="left" w:pos="851"/>
        </w:tabs>
        <w:spacing w:line="360" w:lineRule="auto"/>
        <w:ind w:left="1985" w:hanging="372"/>
        <w:jc w:val="both"/>
        <w:rPr>
          <w:rFonts w:ascii="Calibri" w:hAnsi="Calibri" w:cs="Calibri"/>
          <w:sz w:val="22"/>
          <w:szCs w:val="22"/>
        </w:rPr>
      </w:pPr>
      <w:r w:rsidRPr="00D8469C">
        <w:rPr>
          <w:rFonts w:ascii="Calibri" w:hAnsi="Calibri" w:cs="Calibri"/>
          <w:sz w:val="22"/>
          <w:szCs w:val="22"/>
        </w:rPr>
        <w:t xml:space="preserve">poświadczenie/referencje, </w:t>
      </w:r>
    </w:p>
    <w:p w14:paraId="49F27500" w14:textId="77777777" w:rsidR="009060A6" w:rsidRPr="00D8469C" w:rsidRDefault="009060A6" w:rsidP="0045302F">
      <w:pPr>
        <w:pStyle w:val="ListParagraph1"/>
        <w:numPr>
          <w:ilvl w:val="3"/>
          <w:numId w:val="21"/>
        </w:numPr>
        <w:tabs>
          <w:tab w:val="left" w:pos="851"/>
        </w:tabs>
        <w:spacing w:line="360" w:lineRule="auto"/>
        <w:ind w:left="1985" w:hanging="372"/>
        <w:jc w:val="both"/>
        <w:rPr>
          <w:rFonts w:ascii="Calibri" w:hAnsi="Calibri" w:cs="Calibri"/>
          <w:sz w:val="22"/>
          <w:szCs w:val="22"/>
        </w:rPr>
      </w:pPr>
      <w:r w:rsidRPr="00D8469C">
        <w:rPr>
          <w:rFonts w:ascii="Calibri" w:hAnsi="Calibri" w:cs="Calibri"/>
          <w:sz w:val="22"/>
          <w:szCs w:val="22"/>
        </w:rPr>
        <w:t>inne dokumenty - jeżeli z uzasadnionych przyczyn o obiektywnym charakterze Wykonawca nie jest w stanie uzyskać poświadczenia.</w:t>
      </w:r>
    </w:p>
    <w:p w14:paraId="757F4B2D" w14:textId="77777777" w:rsidR="009060A6" w:rsidRPr="00D8469C" w:rsidRDefault="009060A6" w:rsidP="00CC035C">
      <w:pPr>
        <w:pStyle w:val="ListParagraph1"/>
        <w:tabs>
          <w:tab w:val="left" w:pos="851"/>
        </w:tabs>
        <w:spacing w:line="360" w:lineRule="auto"/>
        <w:ind w:left="567"/>
        <w:jc w:val="both"/>
        <w:rPr>
          <w:rFonts w:ascii="Calibri" w:hAnsi="Calibri" w:cs="Calibri"/>
          <w:sz w:val="22"/>
          <w:szCs w:val="22"/>
        </w:rPr>
      </w:pPr>
      <w:r w:rsidRPr="00D8469C">
        <w:rPr>
          <w:rFonts w:ascii="Calibri" w:hAnsi="Calibri" w:cs="Calibri"/>
          <w:sz w:val="22"/>
          <w:szCs w:val="22"/>
        </w:rPr>
        <w:t>W razie konieczności, szczególnie gdy wykaz lub dokumenty potwierdzające czy roboty zostały wykonane w sposób należyty oraz wskazujących, czy zostały wykonane zgodnie z zasadami sztuki budowlanej</w:t>
      </w:r>
      <w:r w:rsidRPr="00D8469C">
        <w:rPr>
          <w:rFonts w:ascii="Calibri" w:hAnsi="Calibri" w:cs="Calibri"/>
          <w:color w:val="FF0000"/>
          <w:sz w:val="22"/>
          <w:szCs w:val="22"/>
        </w:rPr>
        <w:t xml:space="preserve"> </w:t>
      </w:r>
      <w:r w:rsidRPr="00D8469C">
        <w:rPr>
          <w:rFonts w:ascii="Calibri" w:hAnsi="Calibri" w:cs="Calibri"/>
          <w:sz w:val="22"/>
          <w:szCs w:val="22"/>
        </w:rPr>
        <w:t>i prawidłowo ukończone, budzą wątpliwości Zamawiającego, Zamawiający może zwrócić się bezpośrednio do właściwego podmiotu, na rzecz którego roboty budowlane miały zostać wykonane, o przedłożenie dodatkowych informacji lub dokumentów bezpośrednio zamawiającemu.</w:t>
      </w:r>
    </w:p>
    <w:p w14:paraId="2F73F6CF" w14:textId="77777777" w:rsidR="006459A0" w:rsidRPr="00D8469C" w:rsidRDefault="009060A6" w:rsidP="00CC035C">
      <w:pPr>
        <w:pStyle w:val="ListParagraph1"/>
        <w:tabs>
          <w:tab w:val="left" w:pos="851"/>
        </w:tabs>
        <w:spacing w:line="360" w:lineRule="auto"/>
        <w:ind w:left="567"/>
        <w:jc w:val="both"/>
        <w:rPr>
          <w:rFonts w:ascii="Calibri" w:hAnsi="Calibri" w:cs="Calibri"/>
          <w:sz w:val="22"/>
          <w:szCs w:val="22"/>
        </w:rPr>
      </w:pPr>
      <w:r w:rsidRPr="00D8469C">
        <w:rPr>
          <w:rFonts w:ascii="Calibri" w:hAnsi="Calibri" w:cs="Calibri"/>
          <w:sz w:val="22"/>
          <w:szCs w:val="22"/>
        </w:rPr>
        <w:t xml:space="preserve">W zakresie potwierdzenia spełniania warunku dotyczącego posiadanej wiedzy i doświadczenia 8.1.b. IDW - w przypadku wspólnego ubiegania się dwóch lub więcej Wykonawców o udzielenie niniejszego zamówienia, oceniane będzie ich łączne doświadczenie. </w:t>
      </w:r>
    </w:p>
    <w:p w14:paraId="0ED0279D" w14:textId="1DE9241B" w:rsidR="006459A0" w:rsidRPr="00D8469C" w:rsidRDefault="006459A0" w:rsidP="006459A0">
      <w:pPr>
        <w:pStyle w:val="ListParagraph1"/>
        <w:tabs>
          <w:tab w:val="left" w:pos="851"/>
        </w:tabs>
        <w:spacing w:line="360" w:lineRule="auto"/>
        <w:ind w:left="567"/>
        <w:jc w:val="both"/>
        <w:rPr>
          <w:rFonts w:ascii="Calibri" w:hAnsi="Calibri" w:cs="Calibri"/>
          <w:sz w:val="22"/>
          <w:szCs w:val="22"/>
        </w:rPr>
      </w:pPr>
      <w:r w:rsidRPr="00212416">
        <w:rPr>
          <w:rFonts w:ascii="Calibri" w:hAnsi="Calibri" w:cs="Calibri"/>
          <w:b/>
          <w:sz w:val="22"/>
          <w:szCs w:val="22"/>
        </w:rPr>
        <w:t>9.2.b.</w:t>
      </w:r>
      <w:r w:rsidRPr="00D8469C">
        <w:rPr>
          <w:rFonts w:ascii="Calibri" w:hAnsi="Calibri" w:cs="Calibri"/>
          <w:sz w:val="22"/>
          <w:szCs w:val="22"/>
        </w:rPr>
        <w:t xml:space="preserve"> </w:t>
      </w:r>
      <w:r w:rsidR="000E669F">
        <w:rPr>
          <w:rFonts w:ascii="Calibri" w:hAnsi="Calibri" w:cs="Calibri"/>
          <w:b/>
          <w:sz w:val="22"/>
          <w:szCs w:val="22"/>
        </w:rPr>
        <w:t>Wykaz</w:t>
      </w:r>
      <w:r w:rsidR="009060A6" w:rsidRPr="00D8469C">
        <w:rPr>
          <w:rFonts w:ascii="Calibri" w:hAnsi="Calibri" w:cs="Calibri"/>
          <w:b/>
          <w:sz w:val="22"/>
          <w:szCs w:val="22"/>
        </w:rPr>
        <w:t xml:space="preserve"> osób</w:t>
      </w:r>
      <w:r w:rsidR="009060A6" w:rsidRPr="00D8469C">
        <w:rPr>
          <w:rFonts w:ascii="Calibri" w:hAnsi="Calibri" w:cs="Calibri"/>
          <w:sz w:val="22"/>
          <w:szCs w:val="22"/>
        </w:rPr>
        <w:t xml:space="preserve">, które będą uczestniczyć w wykonywaniu zamówienia, odpowiedzialnych za realizację zamówienia wraz z informacją na temat ich kwalifikacji zawodowych, niezbędnych do wykonania zamówienia, a także zakresu wykonywanych przez nie czynności oraz informacją o podstawie do dysponowania tymi osobami </w:t>
      </w:r>
      <w:r w:rsidR="0070586D">
        <w:rPr>
          <w:rFonts w:ascii="Calibri" w:hAnsi="Calibri" w:cs="Calibri"/>
          <w:sz w:val="22"/>
          <w:szCs w:val="22"/>
        </w:rPr>
        <w:t xml:space="preserve">należy wykonać </w:t>
      </w:r>
      <w:r w:rsidR="009060A6" w:rsidRPr="00D8469C">
        <w:rPr>
          <w:rFonts w:ascii="Calibri" w:hAnsi="Calibri" w:cs="Calibri"/>
          <w:sz w:val="22"/>
          <w:szCs w:val="22"/>
        </w:rPr>
        <w:t xml:space="preserve">zgodnie z </w:t>
      </w:r>
      <w:r w:rsidR="009060A6" w:rsidRPr="00416CBD">
        <w:rPr>
          <w:rFonts w:ascii="Calibri" w:hAnsi="Calibri" w:cs="Calibri"/>
          <w:i/>
          <w:sz w:val="22"/>
          <w:szCs w:val="22"/>
        </w:rPr>
        <w:t xml:space="preserve">załącznikiem </w:t>
      </w:r>
      <w:r w:rsidR="00D3730C" w:rsidRPr="00416CBD">
        <w:rPr>
          <w:rFonts w:ascii="Calibri" w:hAnsi="Calibri" w:cs="Calibri"/>
          <w:i/>
          <w:sz w:val="22"/>
          <w:szCs w:val="22"/>
        </w:rPr>
        <w:t>nr 5</w:t>
      </w:r>
      <w:r w:rsidR="009060A6" w:rsidRPr="00416CBD">
        <w:rPr>
          <w:rFonts w:ascii="Calibri" w:hAnsi="Calibri" w:cs="Calibri"/>
          <w:i/>
          <w:sz w:val="22"/>
          <w:szCs w:val="22"/>
        </w:rPr>
        <w:t xml:space="preserve"> do SIWZ</w:t>
      </w:r>
      <w:r w:rsidR="009060A6" w:rsidRPr="00416CBD">
        <w:rPr>
          <w:rFonts w:ascii="Calibri" w:hAnsi="Calibri" w:cs="Calibri"/>
          <w:sz w:val="22"/>
          <w:szCs w:val="22"/>
        </w:rPr>
        <w:t>.</w:t>
      </w:r>
    </w:p>
    <w:p w14:paraId="628C5F4A" w14:textId="38A73111" w:rsidR="006459A0" w:rsidRPr="00D8469C" w:rsidRDefault="009060A6" w:rsidP="006459A0">
      <w:pPr>
        <w:pStyle w:val="ListParagraph1"/>
        <w:tabs>
          <w:tab w:val="left" w:pos="851"/>
        </w:tabs>
        <w:spacing w:line="360" w:lineRule="auto"/>
        <w:ind w:left="567"/>
        <w:jc w:val="both"/>
        <w:rPr>
          <w:rFonts w:ascii="Calibri" w:hAnsi="Calibri" w:cs="Calibri"/>
          <w:sz w:val="22"/>
          <w:szCs w:val="22"/>
        </w:rPr>
      </w:pPr>
      <w:r w:rsidRPr="00D8469C">
        <w:rPr>
          <w:rFonts w:ascii="Calibri" w:hAnsi="Calibri" w:cs="Calibri"/>
          <w:sz w:val="22"/>
          <w:szCs w:val="22"/>
        </w:rPr>
        <w:t>W zakresie potwierdzenia spełniania warunku dotyczącego dysponowania osobami posiadającymi</w:t>
      </w:r>
      <w:r w:rsidR="000E669F">
        <w:rPr>
          <w:rFonts w:ascii="Calibri" w:hAnsi="Calibri" w:cs="Calibri"/>
          <w:sz w:val="22"/>
          <w:szCs w:val="22"/>
        </w:rPr>
        <w:t xml:space="preserve"> wymagane kwalifikacje zawodowe</w:t>
      </w:r>
      <w:r w:rsidRPr="00D8469C">
        <w:rPr>
          <w:rFonts w:ascii="Calibri" w:hAnsi="Calibri" w:cs="Calibri"/>
          <w:sz w:val="22"/>
          <w:szCs w:val="22"/>
        </w:rPr>
        <w:t xml:space="preserve"> </w:t>
      </w:r>
      <w:r w:rsidR="000E669F">
        <w:rPr>
          <w:rFonts w:ascii="Calibri" w:hAnsi="Calibri" w:cs="Calibri"/>
          <w:sz w:val="22"/>
          <w:szCs w:val="22"/>
        </w:rPr>
        <w:t>(</w:t>
      </w:r>
      <w:r w:rsidR="006459A0" w:rsidRPr="00D8469C">
        <w:rPr>
          <w:rFonts w:ascii="Calibri" w:hAnsi="Calibri" w:cs="Calibri"/>
          <w:b/>
          <w:sz w:val="22"/>
          <w:szCs w:val="22"/>
        </w:rPr>
        <w:t xml:space="preserve">pkt. </w:t>
      </w:r>
      <w:r w:rsidR="00A678CB" w:rsidRPr="000E00DF">
        <w:rPr>
          <w:rFonts w:ascii="Calibri" w:hAnsi="Calibri" w:cs="Calibri"/>
          <w:b/>
          <w:sz w:val="22"/>
          <w:szCs w:val="22"/>
        </w:rPr>
        <w:t>8.1.c</w:t>
      </w:r>
      <w:r w:rsidRPr="000E00DF">
        <w:rPr>
          <w:rFonts w:ascii="Calibri" w:hAnsi="Calibri" w:cs="Calibri"/>
          <w:b/>
          <w:sz w:val="22"/>
          <w:szCs w:val="22"/>
        </w:rPr>
        <w:t xml:space="preserve"> IDW</w:t>
      </w:r>
      <w:r w:rsidR="000E669F" w:rsidRPr="000E00DF">
        <w:rPr>
          <w:rFonts w:ascii="Calibri" w:hAnsi="Calibri" w:cs="Calibri"/>
          <w:sz w:val="22"/>
          <w:szCs w:val="22"/>
        </w:rPr>
        <w:t>)</w:t>
      </w:r>
      <w:r w:rsidRPr="00D8469C">
        <w:rPr>
          <w:rFonts w:ascii="Calibri" w:hAnsi="Calibri" w:cs="Calibri"/>
          <w:sz w:val="22"/>
          <w:szCs w:val="22"/>
        </w:rPr>
        <w:t xml:space="preserve"> - w przypadku wspólnego ubiegania się dwóch lub więcej Wykonawców o udzielenie niniejszego zamówienia, oceniany będzie ich łączny potencjał kadrowy.</w:t>
      </w:r>
    </w:p>
    <w:p w14:paraId="3E308EFF" w14:textId="77777777" w:rsidR="006459A0" w:rsidRPr="00D8469C" w:rsidRDefault="006459A0" w:rsidP="006459A0">
      <w:pPr>
        <w:pStyle w:val="ListParagraph1"/>
        <w:tabs>
          <w:tab w:val="left" w:pos="851"/>
        </w:tabs>
        <w:spacing w:line="360" w:lineRule="auto"/>
        <w:ind w:left="567"/>
        <w:jc w:val="both"/>
        <w:rPr>
          <w:rFonts w:ascii="Calibri" w:hAnsi="Calibri" w:cs="Calibri"/>
          <w:sz w:val="22"/>
          <w:szCs w:val="22"/>
        </w:rPr>
      </w:pPr>
      <w:r w:rsidRPr="00212416">
        <w:rPr>
          <w:rFonts w:ascii="Calibri" w:hAnsi="Calibri" w:cs="Calibri"/>
          <w:b/>
          <w:sz w:val="22"/>
          <w:szCs w:val="22"/>
        </w:rPr>
        <w:t>9.2.c.</w:t>
      </w:r>
      <w:r w:rsidRPr="00D8469C">
        <w:rPr>
          <w:rFonts w:ascii="Calibri" w:hAnsi="Calibri" w:cs="Calibri"/>
          <w:sz w:val="22"/>
          <w:szCs w:val="22"/>
        </w:rPr>
        <w:t xml:space="preserve"> </w:t>
      </w:r>
      <w:r w:rsidR="00D3730C">
        <w:rPr>
          <w:rFonts w:ascii="Calibri" w:hAnsi="Calibri" w:cs="Calibri"/>
          <w:b/>
          <w:sz w:val="22"/>
          <w:szCs w:val="22"/>
        </w:rPr>
        <w:t>Oświadczenie</w:t>
      </w:r>
      <w:r w:rsidR="009060A6" w:rsidRPr="00D8469C">
        <w:rPr>
          <w:rFonts w:ascii="Calibri" w:hAnsi="Calibri" w:cs="Calibri"/>
          <w:b/>
          <w:sz w:val="22"/>
          <w:szCs w:val="22"/>
        </w:rPr>
        <w:t>, że osoby, które będą uczestniczyć w wykonywaniu zamówienia, posiadają wymagane uprawnienia</w:t>
      </w:r>
      <w:r w:rsidR="009060A6" w:rsidRPr="00D8469C">
        <w:rPr>
          <w:rFonts w:ascii="Calibri" w:hAnsi="Calibri" w:cs="Calibri"/>
          <w:sz w:val="22"/>
          <w:szCs w:val="22"/>
        </w:rPr>
        <w:t xml:space="preserve">, zgodnie </w:t>
      </w:r>
      <w:r w:rsidR="009060A6" w:rsidRPr="00F526AD">
        <w:rPr>
          <w:rFonts w:ascii="Calibri" w:hAnsi="Calibri" w:cs="Calibri"/>
          <w:sz w:val="22"/>
          <w:szCs w:val="22"/>
        </w:rPr>
        <w:t xml:space="preserve">z </w:t>
      </w:r>
      <w:r w:rsidR="009060A6" w:rsidRPr="00416CBD">
        <w:rPr>
          <w:rFonts w:ascii="Calibri" w:hAnsi="Calibri" w:cs="Calibri"/>
          <w:i/>
          <w:sz w:val="22"/>
          <w:szCs w:val="22"/>
        </w:rPr>
        <w:t>załącz</w:t>
      </w:r>
      <w:r w:rsidR="00D3730C" w:rsidRPr="00416CBD">
        <w:rPr>
          <w:rFonts w:ascii="Calibri" w:hAnsi="Calibri" w:cs="Calibri"/>
          <w:i/>
          <w:sz w:val="22"/>
          <w:szCs w:val="22"/>
        </w:rPr>
        <w:t>nikiem nr 6</w:t>
      </w:r>
      <w:r w:rsidR="009060A6" w:rsidRPr="00416CBD">
        <w:rPr>
          <w:rFonts w:ascii="Calibri" w:hAnsi="Calibri" w:cs="Calibri"/>
          <w:i/>
          <w:sz w:val="22"/>
          <w:szCs w:val="22"/>
        </w:rPr>
        <w:t xml:space="preserve"> do SIWZ</w:t>
      </w:r>
      <w:r w:rsidR="009060A6" w:rsidRPr="00416CBD">
        <w:rPr>
          <w:rFonts w:ascii="Calibri" w:hAnsi="Calibri" w:cs="Calibri"/>
          <w:sz w:val="22"/>
          <w:szCs w:val="22"/>
        </w:rPr>
        <w:t>,</w:t>
      </w:r>
    </w:p>
    <w:p w14:paraId="50ED00BF" w14:textId="02A92D45" w:rsidR="009060A6" w:rsidRPr="00212416" w:rsidRDefault="00212416" w:rsidP="00212416">
      <w:pPr>
        <w:pStyle w:val="ListParagraph1"/>
        <w:tabs>
          <w:tab w:val="left" w:pos="851"/>
        </w:tabs>
        <w:spacing w:line="360" w:lineRule="auto"/>
        <w:ind w:left="567"/>
        <w:jc w:val="both"/>
        <w:rPr>
          <w:rFonts w:ascii="Calibri" w:hAnsi="Calibri" w:cs="Calibri"/>
          <w:sz w:val="22"/>
          <w:szCs w:val="22"/>
        </w:rPr>
      </w:pPr>
      <w:r>
        <w:rPr>
          <w:rFonts w:ascii="Calibri" w:hAnsi="Calibri" w:cs="Calibri"/>
          <w:b/>
          <w:sz w:val="22"/>
          <w:szCs w:val="22"/>
        </w:rPr>
        <w:t>9.2.</w:t>
      </w:r>
      <w:r w:rsidR="00F327AE">
        <w:rPr>
          <w:rFonts w:ascii="Calibri" w:hAnsi="Calibri" w:cs="Calibri"/>
          <w:b/>
          <w:sz w:val="22"/>
          <w:szCs w:val="22"/>
        </w:rPr>
        <w:t>d</w:t>
      </w:r>
      <w:r>
        <w:rPr>
          <w:rFonts w:ascii="Calibri" w:hAnsi="Calibri" w:cs="Calibri"/>
          <w:sz w:val="22"/>
          <w:szCs w:val="22"/>
        </w:rPr>
        <w:t xml:space="preserve"> </w:t>
      </w:r>
      <w:r w:rsidR="001C7A47" w:rsidRPr="00212416">
        <w:rPr>
          <w:rFonts w:ascii="Calibri" w:hAnsi="Calibri" w:cs="Calibri"/>
          <w:b/>
          <w:sz w:val="22"/>
          <w:szCs w:val="22"/>
        </w:rPr>
        <w:t>oświadczenie o przynależności lub braku przynależności do tej samej grupy kapitałowej</w:t>
      </w:r>
      <w:r w:rsidR="001C7A47" w:rsidRPr="00D8469C">
        <w:rPr>
          <w:rFonts w:ascii="Calibri" w:hAnsi="Calibri" w:cs="Calibri"/>
          <w:sz w:val="22"/>
          <w:szCs w:val="22"/>
        </w:rPr>
        <w:t xml:space="preserve"> oraz, w przypadku złożenia oświadczenia o przynależności do tej samej grupy kapitałowej, dowody potwierdzające, że powiązania z innym wykonawcą nie prowadzą do zakłócenia konkurencji w postępowaniu. Wzór oświadczenia </w:t>
      </w:r>
      <w:r w:rsidR="001C7A47" w:rsidRPr="004E5652">
        <w:rPr>
          <w:rFonts w:ascii="Calibri" w:hAnsi="Calibri" w:cs="Calibri"/>
          <w:sz w:val="22"/>
          <w:szCs w:val="22"/>
        </w:rPr>
        <w:t xml:space="preserve">stanowi </w:t>
      </w:r>
      <w:r w:rsidR="001C7A47" w:rsidRPr="00416CBD">
        <w:rPr>
          <w:rFonts w:ascii="Calibri" w:hAnsi="Calibri" w:cs="Calibri"/>
          <w:sz w:val="22"/>
          <w:szCs w:val="22"/>
        </w:rPr>
        <w:t xml:space="preserve">załącznik </w:t>
      </w:r>
      <w:r w:rsidR="00D3730C" w:rsidRPr="00416CBD">
        <w:rPr>
          <w:rFonts w:ascii="Calibri" w:hAnsi="Calibri" w:cs="Calibri"/>
          <w:i/>
          <w:sz w:val="22"/>
          <w:szCs w:val="22"/>
        </w:rPr>
        <w:t>nr 7</w:t>
      </w:r>
      <w:r w:rsidR="006342AC" w:rsidRPr="00416CBD">
        <w:rPr>
          <w:rFonts w:ascii="Calibri" w:hAnsi="Calibri" w:cs="Calibri"/>
          <w:i/>
          <w:sz w:val="22"/>
          <w:szCs w:val="22"/>
        </w:rPr>
        <w:t xml:space="preserve"> do SIWZ</w:t>
      </w:r>
      <w:r w:rsidR="001C7A47" w:rsidRPr="00416CBD">
        <w:rPr>
          <w:rFonts w:ascii="Calibri" w:hAnsi="Calibri" w:cs="Calibri"/>
          <w:sz w:val="22"/>
          <w:szCs w:val="22"/>
        </w:rPr>
        <w:t>.</w:t>
      </w:r>
      <w:r w:rsidR="001C7A47" w:rsidRPr="00D8469C">
        <w:rPr>
          <w:rFonts w:ascii="Calibri" w:hAnsi="Calibri" w:cs="Calibri"/>
          <w:sz w:val="22"/>
          <w:szCs w:val="22"/>
        </w:rPr>
        <w:t xml:space="preserve"> W</w:t>
      </w:r>
      <w:r w:rsidR="009060A6" w:rsidRPr="00D8469C">
        <w:rPr>
          <w:rFonts w:ascii="Calibri" w:hAnsi="Calibri" w:cs="Calibri"/>
          <w:sz w:val="22"/>
          <w:szCs w:val="22"/>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14:paraId="17A5C228" w14:textId="58BC25A3" w:rsidR="009060A6" w:rsidRPr="00C914D9" w:rsidRDefault="009060A6" w:rsidP="0045302F">
      <w:pPr>
        <w:pStyle w:val="ListParagraph1"/>
        <w:numPr>
          <w:ilvl w:val="1"/>
          <w:numId w:val="45"/>
        </w:numPr>
        <w:tabs>
          <w:tab w:val="left" w:pos="993"/>
        </w:tabs>
        <w:spacing w:line="360" w:lineRule="auto"/>
        <w:ind w:left="993" w:hanging="426"/>
        <w:jc w:val="both"/>
        <w:rPr>
          <w:rFonts w:ascii="Calibri" w:hAnsi="Calibri" w:cs="Calibri"/>
          <w:sz w:val="22"/>
          <w:szCs w:val="22"/>
        </w:rPr>
      </w:pPr>
      <w:r w:rsidRPr="00D8469C">
        <w:rPr>
          <w:rFonts w:ascii="Calibri" w:hAnsi="Calibri" w:cs="Calibri"/>
          <w:sz w:val="22"/>
          <w:szCs w:val="22"/>
        </w:rPr>
        <w:t>Zasady składania dokumentów potwierdzających wykazanie spełniania przez Wykonawcę warunków udziału w postępowaniu oraz wykazanie braku podstaw do wykluczenia z postępowania o udzielenie zamówienia Wykonawcy w okolicznościach, o których mowa w art. 24 ust. 1 Pzp, a także formy, w jakich te dokumenty mogą być składane określa Rozporządzenie Prezesa Rady Ministrów z dnia 26 lipca 2016 r. w sprawie rodzajów dokumentów, jakich może żądać Zamawiający od Wykonawcy oraz form, w jakich te dokumenty mogą być składane (Dz. U. 2016 poz. 1126).</w:t>
      </w:r>
    </w:p>
    <w:p w14:paraId="0637FF2A" w14:textId="77777777" w:rsidR="009060A6" w:rsidRPr="009346B4" w:rsidRDefault="009060A6" w:rsidP="0045302F">
      <w:pPr>
        <w:pStyle w:val="ListParagraph1"/>
        <w:numPr>
          <w:ilvl w:val="1"/>
          <w:numId w:val="45"/>
        </w:numPr>
        <w:tabs>
          <w:tab w:val="left" w:pos="851"/>
          <w:tab w:val="left" w:pos="993"/>
        </w:tabs>
        <w:spacing w:line="360" w:lineRule="auto"/>
        <w:ind w:left="851" w:hanging="425"/>
        <w:jc w:val="both"/>
        <w:rPr>
          <w:rFonts w:ascii="Calibri" w:hAnsi="Calibri" w:cs="Calibri"/>
          <w:sz w:val="22"/>
          <w:szCs w:val="22"/>
        </w:rPr>
      </w:pPr>
      <w:r w:rsidRPr="009346B4">
        <w:rPr>
          <w:rFonts w:ascii="Calibri" w:hAnsi="Calibri" w:cs="Calibri"/>
          <w:sz w:val="22"/>
          <w:szCs w:val="22"/>
        </w:rPr>
        <w:t>Zamawiający może żądać przedstawienia oryginału lub notarialnie poświadczonej kopii dokumentu wyłącznie wtedy, gdy złożona kopia dokumentu jest nieczytelna lub budzi wątpliwości co do jej prawdziwości.</w:t>
      </w:r>
    </w:p>
    <w:p w14:paraId="2D44A123" w14:textId="77777777" w:rsidR="009060A6" w:rsidRPr="00D8469C" w:rsidRDefault="009060A6" w:rsidP="0045302F">
      <w:pPr>
        <w:pStyle w:val="ListParagraph1"/>
        <w:numPr>
          <w:ilvl w:val="1"/>
          <w:numId w:val="45"/>
        </w:numPr>
        <w:tabs>
          <w:tab w:val="left" w:pos="851"/>
          <w:tab w:val="left" w:pos="993"/>
        </w:tabs>
        <w:spacing w:line="360" w:lineRule="auto"/>
        <w:ind w:left="851" w:hanging="425"/>
        <w:jc w:val="both"/>
        <w:rPr>
          <w:rFonts w:ascii="Calibri" w:hAnsi="Calibri" w:cs="Calibri"/>
          <w:sz w:val="22"/>
          <w:szCs w:val="22"/>
        </w:rPr>
      </w:pPr>
      <w:r w:rsidRPr="00D8469C">
        <w:rPr>
          <w:rFonts w:ascii="Calibri" w:hAnsi="Calibri" w:cs="Calibri"/>
          <w:sz w:val="22"/>
          <w:szCs w:val="22"/>
        </w:rPr>
        <w:t>Dokumenty sporządzone w języku obcym są składane wraz z tłumaczeniem na język polski.</w:t>
      </w:r>
    </w:p>
    <w:p w14:paraId="3CE67C01" w14:textId="2B056943" w:rsidR="009060A6" w:rsidRPr="00D8469C" w:rsidRDefault="00472F11" w:rsidP="0045302F">
      <w:pPr>
        <w:pStyle w:val="ListParagraph1"/>
        <w:numPr>
          <w:ilvl w:val="1"/>
          <w:numId w:val="45"/>
        </w:numPr>
        <w:tabs>
          <w:tab w:val="left" w:pos="851"/>
          <w:tab w:val="left" w:pos="993"/>
        </w:tabs>
        <w:spacing w:line="360" w:lineRule="auto"/>
        <w:ind w:left="851" w:hanging="437"/>
        <w:jc w:val="both"/>
        <w:rPr>
          <w:rFonts w:ascii="Calibri" w:hAnsi="Calibri" w:cs="Calibri"/>
          <w:sz w:val="22"/>
          <w:szCs w:val="22"/>
        </w:rPr>
      </w:pPr>
      <w:r w:rsidRPr="00D8469C">
        <w:rPr>
          <w:rFonts w:ascii="Calibri" w:hAnsi="Calibri" w:cs="Calibri"/>
          <w:sz w:val="22"/>
          <w:szCs w:val="22"/>
        </w:rPr>
        <w:t>Oświadczenia dotyczące wykonawcy/wykonawców występującyc</w:t>
      </w:r>
      <w:r w:rsidR="00B97F60">
        <w:rPr>
          <w:rFonts w:ascii="Calibri" w:hAnsi="Calibri" w:cs="Calibri"/>
          <w:sz w:val="22"/>
          <w:szCs w:val="22"/>
        </w:rPr>
        <w:t xml:space="preserve">h wspólnie i innych podmiotów, </w:t>
      </w:r>
      <w:r w:rsidRPr="00D8469C">
        <w:rPr>
          <w:rFonts w:ascii="Calibri" w:hAnsi="Calibri" w:cs="Calibri"/>
          <w:sz w:val="22"/>
          <w:szCs w:val="22"/>
        </w:rPr>
        <w:t xml:space="preserve">na których zdolnościach lub sytuacji polega wykonawca składane są w oryginale. </w:t>
      </w:r>
      <w:r w:rsidR="00B97F60" w:rsidRPr="00B97F60">
        <w:rPr>
          <w:rFonts w:ascii="Calibri" w:hAnsi="Calibri" w:cs="Calibri"/>
          <w:sz w:val="22"/>
          <w:szCs w:val="22"/>
        </w:rPr>
        <w:t>Zobowiązanie, o którym mowa w  pkt. 8.2 IDW należy złożyć w formie oryginału.</w:t>
      </w:r>
      <w:r w:rsidR="00B97F60">
        <w:rPr>
          <w:rFonts w:ascii="Calibri" w:hAnsi="Calibri" w:cs="Calibri"/>
          <w:sz w:val="22"/>
          <w:szCs w:val="22"/>
        </w:rPr>
        <w:t xml:space="preserve"> </w:t>
      </w:r>
      <w:r w:rsidRPr="00D8469C">
        <w:rPr>
          <w:rFonts w:ascii="Calibri" w:hAnsi="Calibri" w:cs="Calibri"/>
          <w:sz w:val="22"/>
          <w:szCs w:val="22"/>
        </w:rPr>
        <w:t xml:space="preserve">Dokumenty inne niż oświadczenia składane są w oryginale lub kopii poświadczonej za zgodność z oryginałem. </w:t>
      </w:r>
    </w:p>
    <w:p w14:paraId="7130065B" w14:textId="77777777" w:rsidR="009060A6" w:rsidRPr="00D8469C" w:rsidRDefault="009060A6" w:rsidP="0045302F">
      <w:pPr>
        <w:pStyle w:val="ListParagraph1"/>
        <w:numPr>
          <w:ilvl w:val="1"/>
          <w:numId w:val="45"/>
        </w:numPr>
        <w:tabs>
          <w:tab w:val="left" w:pos="851"/>
          <w:tab w:val="left" w:pos="993"/>
        </w:tabs>
        <w:spacing w:line="360" w:lineRule="auto"/>
        <w:ind w:left="851" w:hanging="425"/>
        <w:jc w:val="both"/>
        <w:rPr>
          <w:rFonts w:ascii="Calibri" w:hAnsi="Calibri" w:cs="Calibri"/>
          <w:sz w:val="22"/>
          <w:szCs w:val="22"/>
        </w:rPr>
      </w:pPr>
      <w:r w:rsidRPr="00D8469C">
        <w:rPr>
          <w:rFonts w:ascii="Calibri" w:hAnsi="Calibri" w:cs="Calibri"/>
          <w:sz w:val="22"/>
          <w:szCs w:val="22"/>
        </w:rPr>
        <w:t>W przypadku złożenia przez Wykonawców dokumentów zawierających dane w innych walutach niż określono w poszczególnych podpunktach pkt. 8 IDW, dane finansowe winny być przeliczone przez Wykonawców na PLN według średniego kursu (tabela A) Narodowego Banku Polskiego (NBP) opu</w:t>
      </w:r>
      <w:r w:rsidR="006E4377">
        <w:rPr>
          <w:rFonts w:ascii="Calibri" w:hAnsi="Calibri" w:cs="Calibri"/>
          <w:sz w:val="22"/>
          <w:szCs w:val="22"/>
        </w:rPr>
        <w:t>blikowanego w dniu zamieszczenia</w:t>
      </w:r>
      <w:r w:rsidRPr="00D8469C">
        <w:rPr>
          <w:rFonts w:ascii="Calibri" w:hAnsi="Calibri" w:cs="Calibri"/>
          <w:sz w:val="22"/>
          <w:szCs w:val="22"/>
        </w:rPr>
        <w:t xml:space="preserve"> ogłoszenia o zamówieniu w</w:t>
      </w:r>
      <w:r w:rsidR="00472F11" w:rsidRPr="00D8469C">
        <w:rPr>
          <w:rFonts w:ascii="Calibri" w:hAnsi="Calibri" w:cs="Calibri"/>
          <w:sz w:val="22"/>
          <w:szCs w:val="22"/>
        </w:rPr>
        <w:t xml:space="preserve"> Biuletynie Zamówień Publiczny</w:t>
      </w:r>
      <w:r w:rsidR="006E4377">
        <w:rPr>
          <w:rFonts w:ascii="Calibri" w:hAnsi="Calibri" w:cs="Calibri"/>
          <w:sz w:val="22"/>
          <w:szCs w:val="22"/>
        </w:rPr>
        <w:t xml:space="preserve">ch </w:t>
      </w:r>
      <w:r w:rsidR="00472F11" w:rsidRPr="00D8469C">
        <w:rPr>
          <w:rFonts w:ascii="Calibri" w:hAnsi="Calibri" w:cs="Calibri"/>
          <w:sz w:val="22"/>
          <w:szCs w:val="22"/>
        </w:rPr>
        <w:t>(BZP)</w:t>
      </w:r>
      <w:r w:rsidR="006E4377">
        <w:rPr>
          <w:rFonts w:ascii="Calibri" w:hAnsi="Calibri" w:cs="Calibri"/>
          <w:sz w:val="22"/>
          <w:szCs w:val="22"/>
        </w:rPr>
        <w:t>. Jeżeli w dniu zamieszczenia</w:t>
      </w:r>
      <w:r w:rsidRPr="00D8469C">
        <w:rPr>
          <w:rFonts w:ascii="Calibri" w:hAnsi="Calibri" w:cs="Calibri"/>
          <w:sz w:val="22"/>
          <w:szCs w:val="22"/>
        </w:rPr>
        <w:t xml:space="preserve"> ogłoszenia o zamówieniu w </w:t>
      </w:r>
      <w:r w:rsidR="00472F11" w:rsidRPr="00D8469C">
        <w:rPr>
          <w:rFonts w:ascii="Calibri" w:hAnsi="Calibri" w:cs="Calibri"/>
          <w:sz w:val="22"/>
          <w:szCs w:val="22"/>
        </w:rPr>
        <w:t>BZP</w:t>
      </w:r>
      <w:r w:rsidR="006E4377">
        <w:rPr>
          <w:rFonts w:ascii="Calibri" w:hAnsi="Calibri" w:cs="Calibri"/>
          <w:sz w:val="22"/>
          <w:szCs w:val="22"/>
        </w:rPr>
        <w:t>, NBP</w:t>
      </w:r>
      <w:r w:rsidR="00472F11" w:rsidRPr="00D8469C">
        <w:rPr>
          <w:rFonts w:ascii="Calibri" w:hAnsi="Calibri" w:cs="Calibri"/>
          <w:sz w:val="22"/>
          <w:szCs w:val="22"/>
        </w:rPr>
        <w:t xml:space="preserve"> </w:t>
      </w:r>
      <w:r w:rsidR="006E4377">
        <w:rPr>
          <w:rFonts w:ascii="Calibri" w:hAnsi="Calibri" w:cs="Calibri"/>
          <w:sz w:val="22"/>
          <w:szCs w:val="22"/>
        </w:rPr>
        <w:t>nie opublikuje tabeli kursów</w:t>
      </w:r>
      <w:r w:rsidRPr="00D8469C">
        <w:rPr>
          <w:rFonts w:ascii="Calibri" w:hAnsi="Calibri" w:cs="Calibri"/>
          <w:sz w:val="22"/>
          <w:szCs w:val="22"/>
        </w:rPr>
        <w:t xml:space="preserve">, Wykonawca winien przyjąć kurs przeliczeniowy według </w:t>
      </w:r>
      <w:r w:rsidRPr="006E4377">
        <w:rPr>
          <w:rFonts w:ascii="Calibri" w:hAnsi="Calibri" w:cs="Calibri"/>
          <w:b/>
          <w:sz w:val="22"/>
          <w:szCs w:val="22"/>
        </w:rPr>
        <w:t xml:space="preserve">ostatniej </w:t>
      </w:r>
      <w:r w:rsidR="006E4377">
        <w:rPr>
          <w:rFonts w:ascii="Calibri" w:hAnsi="Calibri" w:cs="Calibri"/>
          <w:sz w:val="22"/>
          <w:szCs w:val="22"/>
        </w:rPr>
        <w:t xml:space="preserve">tabeli kursów </w:t>
      </w:r>
      <w:r w:rsidRPr="00D8469C">
        <w:rPr>
          <w:rFonts w:ascii="Calibri" w:hAnsi="Calibri" w:cs="Calibri"/>
          <w:sz w:val="22"/>
          <w:szCs w:val="22"/>
        </w:rPr>
        <w:t>NBP, opub</w:t>
      </w:r>
      <w:r w:rsidR="006E4377">
        <w:rPr>
          <w:rFonts w:ascii="Calibri" w:hAnsi="Calibri" w:cs="Calibri"/>
          <w:sz w:val="22"/>
          <w:szCs w:val="22"/>
        </w:rPr>
        <w:t>likowanej przed dniem zamieszczenia</w:t>
      </w:r>
      <w:r w:rsidR="00472F11" w:rsidRPr="00D8469C">
        <w:rPr>
          <w:rFonts w:ascii="Calibri" w:hAnsi="Calibri" w:cs="Calibri"/>
          <w:sz w:val="22"/>
          <w:szCs w:val="22"/>
        </w:rPr>
        <w:t xml:space="preserve"> ogłoszenia o zamówieniu w BZP</w:t>
      </w:r>
      <w:r w:rsidRPr="00D8469C">
        <w:rPr>
          <w:rFonts w:ascii="Calibri" w:hAnsi="Calibri" w:cs="Calibri"/>
          <w:sz w:val="22"/>
          <w:szCs w:val="22"/>
        </w:rPr>
        <w:t>. Ten sam kurs Wykonawca przyjmie przy przeliczeniu wszelkich innych danych finansowych.</w:t>
      </w:r>
    </w:p>
    <w:p w14:paraId="5A70C2A6" w14:textId="77777777" w:rsidR="009060A6" w:rsidRPr="00D8469C" w:rsidRDefault="009060A6" w:rsidP="000674F8">
      <w:pPr>
        <w:pStyle w:val="Nagwek1"/>
      </w:pPr>
      <w:bookmarkStart w:id="15" w:name="_Toc458076354"/>
      <w:r w:rsidRPr="00D8469C">
        <w:t>Wykonawcy wspólnie ubiegający się o udzielenie zamówienia</w:t>
      </w:r>
      <w:bookmarkEnd w:id="15"/>
    </w:p>
    <w:p w14:paraId="32E8423B" w14:textId="77777777" w:rsidR="009060A6" w:rsidRPr="00D8469C" w:rsidRDefault="009060A6" w:rsidP="0045302F">
      <w:pPr>
        <w:pStyle w:val="ListParagraph1"/>
        <w:numPr>
          <w:ilvl w:val="1"/>
          <w:numId w:val="22"/>
        </w:numPr>
        <w:tabs>
          <w:tab w:val="left" w:pos="567"/>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 xml:space="preserve">Wykonawcy wspólnie ubiegający się o udzielenie niniejszego zamówienia powinni spełniać warunki udziału w postępowaniu oraz złożyć dokumenty potwierdzające spełnianie tych warunków zgodnie z zapisami zawartymi w </w:t>
      </w:r>
      <w:r w:rsidRPr="00D2237C">
        <w:rPr>
          <w:rFonts w:ascii="Calibri" w:hAnsi="Calibri" w:cs="Calibri"/>
          <w:sz w:val="22"/>
          <w:szCs w:val="22"/>
        </w:rPr>
        <w:t>pkt 8 i 9 IDW.</w:t>
      </w:r>
      <w:r w:rsidRPr="00D8469C">
        <w:rPr>
          <w:rFonts w:ascii="Calibri" w:hAnsi="Calibri" w:cs="Calibri"/>
          <w:sz w:val="22"/>
          <w:szCs w:val="22"/>
        </w:rPr>
        <w:t xml:space="preserve"> Ponadto tacy Wykonawcy ustanawiają Pełnomocnika do reprezentowania ich w niniejszym postępowaniu albo reprezentowania ich w postępowaniu i zawarcia umowy w sprawie zamówienia publicznego. W takim przypadku Wykonawcy wspólnie ubiegający się o udzielenie zamówienia publicznego są zobowiązani do złożenia w ofercie oryginału pełnomocnictwa ustanawiającego pełnomocnika, o którym mowa wyżej.</w:t>
      </w:r>
    </w:p>
    <w:p w14:paraId="1341A8CE" w14:textId="77777777" w:rsidR="009060A6" w:rsidRPr="00D8469C" w:rsidRDefault="009060A6" w:rsidP="0045302F">
      <w:pPr>
        <w:pStyle w:val="ListParagraph1"/>
        <w:numPr>
          <w:ilvl w:val="1"/>
          <w:numId w:val="22"/>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Pełnomocnictwo zawierać powinno umocowanie do reprezentowania w postępowaniu lub do reprezentowania w postępowaniu i zawarcia umowy.</w:t>
      </w:r>
    </w:p>
    <w:p w14:paraId="58F5925E" w14:textId="77777777" w:rsidR="009060A6" w:rsidRPr="00D8469C" w:rsidRDefault="009060A6" w:rsidP="0045302F">
      <w:pPr>
        <w:pStyle w:val="ListParagraph1"/>
        <w:numPr>
          <w:ilvl w:val="1"/>
          <w:numId w:val="22"/>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Wszelka korespondencja wymienian</w:t>
      </w:r>
      <w:r w:rsidR="006E4377">
        <w:rPr>
          <w:rFonts w:ascii="Calibri" w:hAnsi="Calibri" w:cs="Calibri"/>
          <w:sz w:val="22"/>
          <w:szCs w:val="22"/>
        </w:rPr>
        <w:t>a w czasie trwania niniejszego p</w:t>
      </w:r>
      <w:r w:rsidRPr="00D8469C">
        <w:rPr>
          <w:rFonts w:ascii="Calibri" w:hAnsi="Calibri" w:cs="Calibri"/>
          <w:sz w:val="22"/>
          <w:szCs w:val="22"/>
        </w:rPr>
        <w:t xml:space="preserve">ostępowania </w:t>
      </w:r>
      <w:r w:rsidRPr="00D8469C">
        <w:rPr>
          <w:rFonts w:ascii="Calibri" w:hAnsi="Calibri" w:cs="Calibri"/>
          <w:b/>
          <w:sz w:val="22"/>
          <w:szCs w:val="22"/>
          <w:u w:val="single"/>
        </w:rPr>
        <w:t>prowadzona będzie wyłącznie</w:t>
      </w:r>
      <w:r w:rsidRPr="00D8469C">
        <w:rPr>
          <w:rFonts w:ascii="Calibri" w:hAnsi="Calibri" w:cs="Calibri"/>
          <w:sz w:val="22"/>
          <w:szCs w:val="22"/>
        </w:rPr>
        <w:t xml:space="preserve"> z Pełnomocnikiem. </w:t>
      </w:r>
    </w:p>
    <w:p w14:paraId="5FFD0E71" w14:textId="77777777" w:rsidR="009060A6" w:rsidRPr="00D8469C" w:rsidRDefault="009060A6" w:rsidP="0045302F">
      <w:pPr>
        <w:pStyle w:val="ListParagraph1"/>
        <w:numPr>
          <w:ilvl w:val="1"/>
          <w:numId w:val="22"/>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Wykonawcy realizujący wspólnie Umowę wyznaczą spośród siebie podmiot (Lidera) upoważniony do zaciągania zobowiązań w imieniu wszystkich Wykonawców realizujących wspólnie Umowę. Lider upoważniony będzie także do wystawiania faktur, przyjmowania płatności od Zamawiającego i do przyjmowania poleceń na rzecz i w imieniu wszystkich Wykonawców realizujących wspólnie Umowę.</w:t>
      </w:r>
    </w:p>
    <w:p w14:paraId="0A1FED48" w14:textId="77777777" w:rsidR="009060A6" w:rsidRPr="00D8469C" w:rsidRDefault="009060A6" w:rsidP="0045302F">
      <w:pPr>
        <w:pStyle w:val="ListParagraph1"/>
        <w:numPr>
          <w:ilvl w:val="1"/>
          <w:numId w:val="22"/>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Wykonawcy muszą zadeklarować solidarną odpowiedzialność za wykonanie umowy i wniesienie zabezpieczenia należytego wykonania umowy.</w:t>
      </w:r>
    </w:p>
    <w:p w14:paraId="05DE89AC" w14:textId="77777777" w:rsidR="009060A6" w:rsidRPr="00D8469C" w:rsidRDefault="009060A6" w:rsidP="0045302F">
      <w:pPr>
        <w:pStyle w:val="ListParagraph1"/>
        <w:numPr>
          <w:ilvl w:val="1"/>
          <w:numId w:val="22"/>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14:paraId="45544CE6" w14:textId="77777777" w:rsidR="009060A6" w:rsidRPr="00D8469C" w:rsidRDefault="009060A6" w:rsidP="0045302F">
      <w:pPr>
        <w:pStyle w:val="ListParagraph1"/>
        <w:numPr>
          <w:ilvl w:val="2"/>
          <w:numId w:val="22"/>
        </w:numPr>
        <w:tabs>
          <w:tab w:val="left" w:pos="851"/>
        </w:tabs>
        <w:spacing w:line="360" w:lineRule="auto"/>
        <w:ind w:left="1701"/>
        <w:jc w:val="both"/>
        <w:rPr>
          <w:rFonts w:ascii="Calibri" w:hAnsi="Calibri" w:cs="Calibri"/>
          <w:sz w:val="22"/>
          <w:szCs w:val="22"/>
        </w:rPr>
      </w:pPr>
      <w:r w:rsidRPr="00D8469C">
        <w:rPr>
          <w:rFonts w:ascii="Calibri" w:hAnsi="Calibri" w:cs="Calibri"/>
          <w:sz w:val="22"/>
          <w:szCs w:val="22"/>
        </w:rPr>
        <w:t xml:space="preserve">określenie celu gospodarczego; </w:t>
      </w:r>
    </w:p>
    <w:p w14:paraId="4E16DCFC" w14:textId="77777777" w:rsidR="009060A6" w:rsidRPr="00D8469C" w:rsidRDefault="009060A6" w:rsidP="0045302F">
      <w:pPr>
        <w:pStyle w:val="ListParagraph1"/>
        <w:numPr>
          <w:ilvl w:val="2"/>
          <w:numId w:val="22"/>
        </w:numPr>
        <w:tabs>
          <w:tab w:val="left" w:pos="851"/>
        </w:tabs>
        <w:spacing w:line="360" w:lineRule="auto"/>
        <w:ind w:left="1701"/>
        <w:jc w:val="both"/>
        <w:rPr>
          <w:rFonts w:ascii="Calibri" w:hAnsi="Calibri" w:cs="Calibri"/>
          <w:sz w:val="22"/>
          <w:szCs w:val="22"/>
        </w:rPr>
      </w:pPr>
      <w:r w:rsidRPr="00D8469C">
        <w:rPr>
          <w:rFonts w:ascii="Calibri" w:hAnsi="Calibri" w:cs="Calibri"/>
          <w:sz w:val="22"/>
          <w:szCs w:val="22"/>
        </w:rPr>
        <w:t>określenie, który z podmiotów jest upoważniony do występowania w imieniu pozostałych przy realizacji ww. zamówienia;</w:t>
      </w:r>
    </w:p>
    <w:p w14:paraId="5E2889AF" w14:textId="77777777" w:rsidR="009060A6" w:rsidRPr="00D8469C" w:rsidRDefault="009060A6" w:rsidP="0045302F">
      <w:pPr>
        <w:pStyle w:val="ListParagraph1"/>
        <w:numPr>
          <w:ilvl w:val="2"/>
          <w:numId w:val="22"/>
        </w:numPr>
        <w:tabs>
          <w:tab w:val="left" w:pos="851"/>
        </w:tabs>
        <w:spacing w:line="360" w:lineRule="auto"/>
        <w:ind w:left="1701"/>
        <w:jc w:val="both"/>
        <w:rPr>
          <w:rFonts w:ascii="Calibri" w:hAnsi="Calibri" w:cs="Calibri"/>
          <w:sz w:val="22"/>
          <w:szCs w:val="22"/>
        </w:rPr>
      </w:pPr>
      <w:r w:rsidRPr="00D8469C">
        <w:rPr>
          <w:rFonts w:ascii="Calibri" w:hAnsi="Calibri" w:cs="Calibri"/>
          <w:sz w:val="22"/>
          <w:szCs w:val="22"/>
        </w:rPr>
        <w:t>oznaczenie czasu trwania konsorcjum obejmującego minimum okres realizacji przedmiotu zamówienia oraz rękojmi;</w:t>
      </w:r>
    </w:p>
    <w:p w14:paraId="5436EC1E" w14:textId="77777777" w:rsidR="009060A6" w:rsidRPr="00D8469C" w:rsidRDefault="009060A6" w:rsidP="0045302F">
      <w:pPr>
        <w:pStyle w:val="ListParagraph1"/>
        <w:numPr>
          <w:ilvl w:val="2"/>
          <w:numId w:val="22"/>
        </w:numPr>
        <w:tabs>
          <w:tab w:val="left" w:pos="851"/>
        </w:tabs>
        <w:spacing w:line="360" w:lineRule="auto"/>
        <w:ind w:left="1701"/>
        <w:jc w:val="both"/>
        <w:rPr>
          <w:rFonts w:ascii="Calibri" w:hAnsi="Calibri" w:cs="Calibri"/>
          <w:sz w:val="22"/>
          <w:szCs w:val="22"/>
        </w:rPr>
      </w:pPr>
      <w:r w:rsidRPr="00D8469C">
        <w:rPr>
          <w:rFonts w:ascii="Calibri" w:hAnsi="Calibri" w:cs="Calibri"/>
          <w:sz w:val="22"/>
          <w:szCs w:val="22"/>
        </w:rPr>
        <w:t>zakaz wprowadzania zmian w umowie bez zgody Zamawiającego.</w:t>
      </w:r>
    </w:p>
    <w:p w14:paraId="5A0D2A2A" w14:textId="77777777" w:rsidR="009060A6" w:rsidRPr="00D8469C" w:rsidRDefault="009060A6" w:rsidP="0045302F">
      <w:pPr>
        <w:pStyle w:val="ListParagraph1"/>
        <w:numPr>
          <w:ilvl w:val="2"/>
          <w:numId w:val="22"/>
        </w:numPr>
        <w:tabs>
          <w:tab w:val="left" w:pos="851"/>
        </w:tabs>
        <w:spacing w:line="360" w:lineRule="auto"/>
        <w:ind w:left="1701"/>
        <w:jc w:val="both"/>
        <w:rPr>
          <w:rFonts w:ascii="Calibri" w:hAnsi="Calibri" w:cs="Calibri"/>
          <w:sz w:val="22"/>
          <w:szCs w:val="22"/>
        </w:rPr>
      </w:pPr>
      <w:r w:rsidRPr="00D8469C">
        <w:rPr>
          <w:rFonts w:ascii="Calibri" w:hAnsi="Calibri" w:cs="Calibri"/>
          <w:sz w:val="22"/>
          <w:szCs w:val="22"/>
        </w:rPr>
        <w:t>W przypadku utraty przez Lidera Konsorcjum zdolności do czynnego kierowania pracami Konsorcjum, Wykonawca (pozostali Partnerzy Konsorcjum) wskażą w terminie 14 dni Zamawiającemu, który z nich przejmuje prawa i obowiązki Lidera. Za okoliczność skutkującą przyjęciem, że Lider utracił zdolność do kierowania pracami konsorcjum uznaje się:</w:t>
      </w:r>
    </w:p>
    <w:p w14:paraId="46178358" w14:textId="77777777" w:rsidR="009060A6" w:rsidRPr="00D8469C" w:rsidRDefault="009060A6" w:rsidP="0045302F">
      <w:pPr>
        <w:pStyle w:val="ListParagraph1"/>
        <w:numPr>
          <w:ilvl w:val="2"/>
          <w:numId w:val="34"/>
        </w:numPr>
        <w:tabs>
          <w:tab w:val="left" w:pos="851"/>
        </w:tabs>
        <w:spacing w:line="360" w:lineRule="auto"/>
        <w:jc w:val="both"/>
        <w:rPr>
          <w:rFonts w:ascii="Calibri" w:hAnsi="Calibri" w:cs="Calibri"/>
          <w:sz w:val="22"/>
          <w:szCs w:val="22"/>
        </w:rPr>
      </w:pPr>
      <w:r w:rsidRPr="00D8469C">
        <w:rPr>
          <w:rFonts w:ascii="Calibri" w:hAnsi="Calibri" w:cs="Calibri"/>
          <w:sz w:val="22"/>
          <w:szCs w:val="22"/>
        </w:rPr>
        <w:t xml:space="preserve">otwarcie upadłości likwidacyjnej Lidera, </w:t>
      </w:r>
    </w:p>
    <w:p w14:paraId="0F16AB00" w14:textId="77777777" w:rsidR="009060A6" w:rsidRPr="00D8469C" w:rsidRDefault="009060A6" w:rsidP="0045302F">
      <w:pPr>
        <w:pStyle w:val="ListParagraph1"/>
        <w:numPr>
          <w:ilvl w:val="2"/>
          <w:numId w:val="34"/>
        </w:numPr>
        <w:tabs>
          <w:tab w:val="left" w:pos="851"/>
        </w:tabs>
        <w:spacing w:line="360" w:lineRule="auto"/>
        <w:jc w:val="both"/>
        <w:rPr>
          <w:rFonts w:ascii="Calibri" w:hAnsi="Calibri" w:cs="Calibri"/>
          <w:sz w:val="22"/>
          <w:szCs w:val="22"/>
        </w:rPr>
      </w:pPr>
      <w:r w:rsidRPr="00D8469C">
        <w:rPr>
          <w:rFonts w:ascii="Calibri" w:hAnsi="Calibri" w:cs="Calibri"/>
          <w:sz w:val="22"/>
          <w:szCs w:val="22"/>
        </w:rPr>
        <w:t xml:space="preserve">śmierć przedsiębiorcy jeżeli Lider jest osobą fizyczną, </w:t>
      </w:r>
    </w:p>
    <w:p w14:paraId="73AAE548" w14:textId="77777777" w:rsidR="009060A6" w:rsidRPr="00D8469C" w:rsidRDefault="009060A6" w:rsidP="0045302F">
      <w:pPr>
        <w:pStyle w:val="ListParagraph1"/>
        <w:numPr>
          <w:ilvl w:val="2"/>
          <w:numId w:val="34"/>
        </w:numPr>
        <w:tabs>
          <w:tab w:val="left" w:pos="851"/>
        </w:tabs>
        <w:spacing w:line="360" w:lineRule="auto"/>
        <w:jc w:val="both"/>
        <w:rPr>
          <w:rFonts w:ascii="Calibri" w:hAnsi="Calibri" w:cs="Calibri"/>
          <w:sz w:val="22"/>
          <w:szCs w:val="22"/>
        </w:rPr>
      </w:pPr>
      <w:r w:rsidRPr="00D8469C">
        <w:rPr>
          <w:rFonts w:ascii="Calibri" w:hAnsi="Calibri" w:cs="Calibri"/>
          <w:sz w:val="22"/>
          <w:szCs w:val="22"/>
        </w:rPr>
        <w:t xml:space="preserve">braki w składzie organu uprawnionego do reprezentacji Lidera (jeżeli jest on osobą prawną ) uniemożliwiające skuteczne składanie oświadczeń woli w sposób zgodny ze sposobem reprezentacji Lidera ujawnionym w odpowiednim rejestrze. </w:t>
      </w:r>
    </w:p>
    <w:p w14:paraId="7E2AE387" w14:textId="77777777" w:rsidR="009060A6" w:rsidRPr="00D8469C" w:rsidRDefault="009060A6" w:rsidP="0045302F">
      <w:pPr>
        <w:pStyle w:val="ListParagraph1"/>
        <w:numPr>
          <w:ilvl w:val="1"/>
          <w:numId w:val="22"/>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Nie dopuszcza się składania umowy przedwstępnej konsorcjum lub umowy zawartej pod warunkiem zawieszającym.</w:t>
      </w:r>
    </w:p>
    <w:p w14:paraId="4E67B34B" w14:textId="77777777" w:rsidR="002E5EF4" w:rsidRPr="00D8469C" w:rsidRDefault="009060A6" w:rsidP="000674F8">
      <w:pPr>
        <w:pStyle w:val="Nagwek1"/>
      </w:pPr>
      <w:bookmarkStart w:id="16" w:name="_Toc458076355"/>
      <w:r w:rsidRPr="00D8469C">
        <w:t>Wymagania dotyczące wadium</w:t>
      </w:r>
      <w:bookmarkEnd w:id="16"/>
    </w:p>
    <w:p w14:paraId="50B07ED9" w14:textId="02C2B4F2" w:rsidR="00DD42C8" w:rsidRPr="001B56B7" w:rsidRDefault="001B56B7" w:rsidP="0045302F">
      <w:pPr>
        <w:pStyle w:val="ListParagraph1"/>
        <w:numPr>
          <w:ilvl w:val="1"/>
          <w:numId w:val="23"/>
        </w:numPr>
        <w:tabs>
          <w:tab w:val="left" w:pos="851"/>
        </w:tabs>
        <w:spacing w:line="360" w:lineRule="auto"/>
        <w:ind w:left="993" w:hanging="426"/>
        <w:jc w:val="both"/>
        <w:rPr>
          <w:rFonts w:ascii="Calibri" w:hAnsi="Calibri" w:cs="Calibri"/>
          <w:sz w:val="22"/>
          <w:szCs w:val="22"/>
        </w:rPr>
      </w:pPr>
      <w:r>
        <w:rPr>
          <w:rFonts w:ascii="Calibri" w:hAnsi="Calibri" w:cs="Calibri"/>
          <w:sz w:val="22"/>
          <w:szCs w:val="22"/>
        </w:rPr>
        <w:t>W niniejszym postę</w:t>
      </w:r>
      <w:r w:rsidR="002E5EF4" w:rsidRPr="00D8469C">
        <w:rPr>
          <w:rFonts w:ascii="Calibri" w:hAnsi="Calibri" w:cs="Calibri"/>
          <w:sz w:val="22"/>
          <w:szCs w:val="22"/>
        </w:rPr>
        <w:t xml:space="preserve">powaniu </w:t>
      </w:r>
      <w:r>
        <w:rPr>
          <w:rFonts w:ascii="Calibri" w:hAnsi="Calibri" w:cs="Calibri"/>
          <w:sz w:val="22"/>
          <w:szCs w:val="22"/>
        </w:rPr>
        <w:t>Zamawiający wymaga wniesienia</w:t>
      </w:r>
      <w:r w:rsidR="002E5EF4" w:rsidRPr="00D8469C">
        <w:rPr>
          <w:rFonts w:ascii="Calibri" w:hAnsi="Calibri" w:cs="Calibri"/>
          <w:sz w:val="22"/>
          <w:szCs w:val="22"/>
        </w:rPr>
        <w:t xml:space="preserve"> wadium</w:t>
      </w:r>
      <w:r>
        <w:rPr>
          <w:rFonts w:ascii="Calibri" w:hAnsi="Calibri" w:cs="Calibri"/>
          <w:sz w:val="22"/>
          <w:szCs w:val="22"/>
        </w:rPr>
        <w:t xml:space="preserve"> w wysokości </w:t>
      </w:r>
      <w:r w:rsidR="00026377">
        <w:rPr>
          <w:rFonts w:asciiTheme="minorHAnsi" w:hAnsiTheme="minorHAnsi"/>
          <w:b/>
          <w:sz w:val="22"/>
          <w:szCs w:val="22"/>
        </w:rPr>
        <w:t>1</w:t>
      </w:r>
      <w:r w:rsidR="002B29D7" w:rsidRPr="00416CBD">
        <w:rPr>
          <w:rFonts w:asciiTheme="minorHAnsi" w:hAnsiTheme="minorHAnsi"/>
          <w:b/>
          <w:sz w:val="22"/>
          <w:szCs w:val="22"/>
        </w:rPr>
        <w:t>0</w:t>
      </w:r>
      <w:r w:rsidR="00145FE8" w:rsidRPr="00416CBD">
        <w:rPr>
          <w:rFonts w:asciiTheme="minorHAnsi" w:hAnsiTheme="minorHAnsi"/>
          <w:b/>
          <w:sz w:val="22"/>
          <w:szCs w:val="22"/>
        </w:rPr>
        <w:t> 000 PLN</w:t>
      </w:r>
      <w:r w:rsidR="00145FE8">
        <w:rPr>
          <w:rFonts w:asciiTheme="minorHAnsi" w:hAnsiTheme="minorHAnsi"/>
          <w:sz w:val="22"/>
          <w:szCs w:val="22"/>
        </w:rPr>
        <w:t xml:space="preserve"> (</w:t>
      </w:r>
      <w:r w:rsidR="00026377">
        <w:rPr>
          <w:rFonts w:asciiTheme="minorHAnsi" w:hAnsiTheme="minorHAnsi"/>
          <w:sz w:val="22"/>
          <w:szCs w:val="22"/>
        </w:rPr>
        <w:t>dziesięć</w:t>
      </w:r>
      <w:r>
        <w:rPr>
          <w:rFonts w:asciiTheme="minorHAnsi" w:hAnsiTheme="minorHAnsi"/>
          <w:sz w:val="22"/>
          <w:szCs w:val="22"/>
        </w:rPr>
        <w:t xml:space="preserve"> tysięcy PLN</w:t>
      </w:r>
      <w:r w:rsidRPr="00D8469C">
        <w:rPr>
          <w:rFonts w:asciiTheme="minorHAnsi" w:hAnsiTheme="minorHAnsi"/>
          <w:sz w:val="22"/>
          <w:szCs w:val="22"/>
        </w:rPr>
        <w:t>)</w:t>
      </w:r>
      <w:r>
        <w:rPr>
          <w:rFonts w:ascii="Calibri" w:hAnsi="Calibri" w:cs="Calibri"/>
          <w:sz w:val="22"/>
          <w:szCs w:val="22"/>
        </w:rPr>
        <w:t>.</w:t>
      </w:r>
    </w:p>
    <w:p w14:paraId="631CEA66" w14:textId="77777777" w:rsidR="009060A6" w:rsidRPr="00D8469C" w:rsidRDefault="009060A6" w:rsidP="00DD42C8">
      <w:pPr>
        <w:pStyle w:val="ListParagraph1"/>
        <w:tabs>
          <w:tab w:val="left" w:pos="851"/>
        </w:tabs>
        <w:spacing w:line="360" w:lineRule="auto"/>
        <w:ind w:left="567"/>
        <w:jc w:val="both"/>
        <w:rPr>
          <w:rFonts w:ascii="Calibri" w:hAnsi="Calibri" w:cs="Calibri"/>
          <w:sz w:val="22"/>
          <w:szCs w:val="22"/>
        </w:rPr>
      </w:pPr>
      <w:r w:rsidRPr="00D8469C">
        <w:rPr>
          <w:rFonts w:ascii="Calibri" w:hAnsi="Calibri" w:cs="Calibri"/>
          <w:sz w:val="22"/>
          <w:szCs w:val="22"/>
        </w:rPr>
        <w:t>Okres ważności wadium musi obejmować cały okres związania ofertą.</w:t>
      </w:r>
    </w:p>
    <w:p w14:paraId="67594962" w14:textId="77777777" w:rsidR="009060A6" w:rsidRPr="00D8469C" w:rsidRDefault="009060A6" w:rsidP="0045302F">
      <w:pPr>
        <w:pStyle w:val="ListParagraph1"/>
        <w:numPr>
          <w:ilvl w:val="1"/>
          <w:numId w:val="23"/>
        </w:numPr>
        <w:tabs>
          <w:tab w:val="left" w:pos="851"/>
          <w:tab w:val="left" w:pos="993"/>
        </w:tabs>
        <w:spacing w:line="360" w:lineRule="auto"/>
        <w:ind w:left="851" w:hanging="284"/>
        <w:jc w:val="both"/>
        <w:rPr>
          <w:rFonts w:ascii="Calibri" w:hAnsi="Calibri" w:cs="Calibri"/>
          <w:sz w:val="22"/>
          <w:szCs w:val="22"/>
        </w:rPr>
      </w:pPr>
      <w:bookmarkStart w:id="17" w:name="_Toc504465382"/>
      <w:r w:rsidRPr="00D8469C">
        <w:rPr>
          <w:rFonts w:ascii="Calibri" w:hAnsi="Calibri" w:cs="Calibri"/>
          <w:sz w:val="22"/>
          <w:szCs w:val="22"/>
        </w:rPr>
        <w:t>Forma wadium</w:t>
      </w:r>
      <w:bookmarkEnd w:id="17"/>
    </w:p>
    <w:p w14:paraId="676117E1"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Wadium może być wniesione w następujących formach:</w:t>
      </w:r>
    </w:p>
    <w:p w14:paraId="12DE066E" w14:textId="77777777" w:rsidR="009060A6" w:rsidRPr="00D8469C" w:rsidRDefault="009060A6" w:rsidP="0045302F">
      <w:pPr>
        <w:numPr>
          <w:ilvl w:val="0"/>
          <w:numId w:val="12"/>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pieniądzu;</w:t>
      </w:r>
    </w:p>
    <w:p w14:paraId="6AA96ED1" w14:textId="77777777" w:rsidR="009060A6" w:rsidRPr="00D8469C" w:rsidRDefault="009060A6" w:rsidP="0045302F">
      <w:pPr>
        <w:numPr>
          <w:ilvl w:val="0"/>
          <w:numId w:val="12"/>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poręczeniach bankowych lub poręczeniach spółdzielczej kasy oszczędnościowo-kredytowej, z tym że poręczenie kasy będzie poręczeniem pieniężnym;</w:t>
      </w:r>
    </w:p>
    <w:p w14:paraId="010D455C" w14:textId="77777777" w:rsidR="009060A6" w:rsidRPr="00D8469C" w:rsidRDefault="009060A6" w:rsidP="0045302F">
      <w:pPr>
        <w:numPr>
          <w:ilvl w:val="0"/>
          <w:numId w:val="12"/>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gwarancjach bankowych;</w:t>
      </w:r>
    </w:p>
    <w:p w14:paraId="752A9071" w14:textId="77777777" w:rsidR="009060A6" w:rsidRPr="00D8469C" w:rsidRDefault="009060A6" w:rsidP="0045302F">
      <w:pPr>
        <w:numPr>
          <w:ilvl w:val="0"/>
          <w:numId w:val="12"/>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gwarancjach ubezpieczeniowych;</w:t>
      </w:r>
    </w:p>
    <w:p w14:paraId="7CF43DD4" w14:textId="77777777" w:rsidR="009060A6" w:rsidRPr="00D8469C" w:rsidRDefault="009060A6" w:rsidP="0045302F">
      <w:pPr>
        <w:numPr>
          <w:ilvl w:val="0"/>
          <w:numId w:val="12"/>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poręczeniach udzielanych przez podmioty, o których mowa w art. 6b ust. 5 pkt 2 ustawy z dnia 9 listopada 2000 r. o utworzeniu Polskiej Agencji Rozwoju Przedsiębiorczości (tj. Dz. U. z 2016r. poz. 359 z późn. zmian.)</w:t>
      </w:r>
    </w:p>
    <w:p w14:paraId="40F4E048"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W przypadku składania wadium w formie gwarancji lub poręczenia, gwarancja powinna być sporządzona zgodnie z obowiązującym prawem i winna zawierać następujące elementy:</w:t>
      </w:r>
    </w:p>
    <w:p w14:paraId="0D4D0426" w14:textId="77777777" w:rsidR="009060A6" w:rsidRPr="00D8469C" w:rsidRDefault="009060A6" w:rsidP="0045302F">
      <w:pPr>
        <w:numPr>
          <w:ilvl w:val="0"/>
          <w:numId w:val="13"/>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nazwę zleceniodawcy (Wykonawcy), beneficjenta gwarancji/poręczenia (Zamawiającego), gwaranta/poręczyciela (instytucji udzielających gwarancji/ poręczenia) oraz wskazanie ich siedzib,</w:t>
      </w:r>
    </w:p>
    <w:p w14:paraId="5EA4DF0C" w14:textId="77777777" w:rsidR="009060A6" w:rsidRPr="00D8469C" w:rsidRDefault="009060A6" w:rsidP="0045302F">
      <w:pPr>
        <w:numPr>
          <w:ilvl w:val="0"/>
          <w:numId w:val="13"/>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określenie wierzytelności, która ma być zabezpieczona gwarancją/poręczeniem,</w:t>
      </w:r>
    </w:p>
    <w:p w14:paraId="760DC6DE" w14:textId="77777777" w:rsidR="009060A6" w:rsidRPr="00D8469C" w:rsidRDefault="009060A6" w:rsidP="0045302F">
      <w:pPr>
        <w:numPr>
          <w:ilvl w:val="0"/>
          <w:numId w:val="13"/>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kwotę gwarancji/poręczenia,</w:t>
      </w:r>
    </w:p>
    <w:p w14:paraId="099327FD" w14:textId="77777777" w:rsidR="009060A6" w:rsidRPr="00D8469C" w:rsidRDefault="009060A6" w:rsidP="0045302F">
      <w:pPr>
        <w:numPr>
          <w:ilvl w:val="0"/>
          <w:numId w:val="13"/>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termin ważności gwarancji/poręczenia,</w:t>
      </w:r>
    </w:p>
    <w:p w14:paraId="6D71D9C4" w14:textId="77777777" w:rsidR="009060A6" w:rsidRPr="00D8469C" w:rsidRDefault="009060A6" w:rsidP="0045302F">
      <w:pPr>
        <w:numPr>
          <w:ilvl w:val="0"/>
          <w:numId w:val="13"/>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 xml:space="preserve">oświadczenie Gwaranta/Poręczyciela, w którym zobowiązuje się on do bezwarunkowej wypłaty kwoty wadium na pierwsze </w:t>
      </w:r>
      <w:r w:rsidR="00D37A37">
        <w:rPr>
          <w:rFonts w:ascii="Calibri" w:hAnsi="Calibri" w:cs="Calibri"/>
          <w:sz w:val="22"/>
          <w:szCs w:val="22"/>
        </w:rPr>
        <w:t xml:space="preserve">pisemne </w:t>
      </w:r>
      <w:r w:rsidRPr="00D8469C">
        <w:rPr>
          <w:rFonts w:ascii="Calibri" w:hAnsi="Calibri" w:cs="Calibri"/>
          <w:sz w:val="22"/>
          <w:szCs w:val="22"/>
        </w:rPr>
        <w:t xml:space="preserve">żądanie Zamawiającego zawierające oświadczenie, iż zaszła jedna z przesłanek wymienionych w art. 46 ust. 5 ustawy lub 46 ust. 4 a ustawy,  </w:t>
      </w:r>
    </w:p>
    <w:p w14:paraId="43BC31A2" w14:textId="77777777" w:rsidR="009060A6" w:rsidRPr="00D8469C" w:rsidRDefault="009060A6" w:rsidP="0045302F">
      <w:pPr>
        <w:numPr>
          <w:ilvl w:val="0"/>
          <w:numId w:val="13"/>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Zamawiający wymaga, aby okres ważności gwarancji/poręczenia nie był krótszy niż okres związania ofertą.</w:t>
      </w:r>
    </w:p>
    <w:p w14:paraId="25C8F064" w14:textId="77777777" w:rsidR="009060A6" w:rsidRPr="00D8469C" w:rsidRDefault="009060A6" w:rsidP="0045302F">
      <w:pPr>
        <w:numPr>
          <w:ilvl w:val="0"/>
          <w:numId w:val="13"/>
        </w:numPr>
        <w:tabs>
          <w:tab w:val="left" w:pos="1080"/>
        </w:tabs>
        <w:spacing w:line="360" w:lineRule="auto"/>
        <w:ind w:left="2127"/>
        <w:jc w:val="both"/>
        <w:rPr>
          <w:rFonts w:ascii="Calibri" w:hAnsi="Calibri" w:cs="Calibri"/>
          <w:sz w:val="22"/>
          <w:szCs w:val="22"/>
        </w:rPr>
      </w:pPr>
      <w:r w:rsidRPr="00D8469C">
        <w:rPr>
          <w:rFonts w:ascii="Calibri" w:hAnsi="Calibri" w:cs="Calibri"/>
          <w:sz w:val="22"/>
          <w:szCs w:val="22"/>
        </w:rPr>
        <w:t>Gwarancja lub poręczenie winny przewidywać okres bezwarunkowej w</w:t>
      </w:r>
      <w:r w:rsidR="00D37A37">
        <w:rPr>
          <w:rFonts w:ascii="Calibri" w:hAnsi="Calibri" w:cs="Calibri"/>
          <w:sz w:val="22"/>
          <w:szCs w:val="22"/>
        </w:rPr>
        <w:t>ypłaty maksymalnie do 30</w:t>
      </w:r>
      <w:r w:rsidRPr="00D8469C">
        <w:rPr>
          <w:rFonts w:ascii="Calibri" w:hAnsi="Calibri" w:cs="Calibri"/>
          <w:sz w:val="22"/>
          <w:szCs w:val="22"/>
        </w:rPr>
        <w:t xml:space="preserve"> dni od pierwszego pisemnego żądania wypłaty wadium.</w:t>
      </w:r>
    </w:p>
    <w:p w14:paraId="28BAEC52"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Postanowienia pkt 11.2.b. IDW stosuje się również do poręczeń określonych w pkt 11.2.a ppkt b i 11. 2.a ppkt e. IDW.</w:t>
      </w:r>
    </w:p>
    <w:p w14:paraId="2608BDEA"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W przypadku wniesienia wadium przez Wykonawców wspólnie ubiegających się o udzielenie niniejszego zamówienia w formie, o której mowa w pkt. 11.2.a ppkt b - e IDW winno ono w swej treści zawierać wyraźne wskazanie wszystkich Wykonawców tworzących konsorcjum (wspólnie ubiegających się o udzielenie zamówienia) tj. wraz z podaniem ich nazw i siedzib.</w:t>
      </w:r>
    </w:p>
    <w:p w14:paraId="386A6F5C"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 xml:space="preserve">W przypadku Wykonawców wspólnie ubiegających się o udzielenie niniejszego zamówienia wadium może być wniesione przez Pełnomocnika Wykonawców, o którym mowa w punkcie </w:t>
      </w:r>
      <w:r w:rsidRPr="001A56C1">
        <w:rPr>
          <w:rFonts w:ascii="Calibri" w:hAnsi="Calibri" w:cs="Calibri"/>
          <w:sz w:val="22"/>
          <w:szCs w:val="22"/>
        </w:rPr>
        <w:t>10.1 IDW.</w:t>
      </w:r>
    </w:p>
    <w:p w14:paraId="663EDC7C" w14:textId="77777777" w:rsidR="009060A6" w:rsidRPr="00D8469C" w:rsidRDefault="009060A6" w:rsidP="0045302F">
      <w:pPr>
        <w:pStyle w:val="ListParagraph1"/>
        <w:numPr>
          <w:ilvl w:val="1"/>
          <w:numId w:val="23"/>
        </w:numPr>
        <w:tabs>
          <w:tab w:val="left" w:pos="851"/>
          <w:tab w:val="left" w:pos="993"/>
        </w:tabs>
        <w:spacing w:line="360" w:lineRule="auto"/>
        <w:ind w:left="851" w:hanging="425"/>
        <w:jc w:val="both"/>
        <w:rPr>
          <w:rFonts w:ascii="Calibri" w:hAnsi="Calibri" w:cs="Calibri"/>
          <w:sz w:val="22"/>
          <w:szCs w:val="22"/>
        </w:rPr>
      </w:pPr>
      <w:bookmarkStart w:id="18" w:name="_Toc504465383"/>
      <w:r w:rsidRPr="00D8469C">
        <w:rPr>
          <w:rFonts w:ascii="Calibri" w:hAnsi="Calibri" w:cs="Calibri"/>
          <w:sz w:val="22"/>
          <w:szCs w:val="22"/>
        </w:rPr>
        <w:t>Miejsce i sposób wniesienia wadium</w:t>
      </w:r>
      <w:bookmarkEnd w:id="18"/>
    </w:p>
    <w:p w14:paraId="149D6681"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Wadium wnoszone w pieniądzu należy wpłacić w terminie składania ofert na następujący rachunek Zamawiającego:</w:t>
      </w:r>
    </w:p>
    <w:tbl>
      <w:tblPr>
        <w:tblW w:w="7522" w:type="dxa"/>
        <w:tblInd w:w="1620" w:type="dxa"/>
        <w:tblLayout w:type="fixed"/>
        <w:tblCellMar>
          <w:left w:w="70" w:type="dxa"/>
          <w:right w:w="70" w:type="dxa"/>
        </w:tblCellMar>
        <w:tblLook w:val="0000" w:firstRow="0" w:lastRow="0" w:firstColumn="0" w:lastColumn="0" w:noHBand="0" w:noVBand="0"/>
      </w:tblPr>
      <w:tblGrid>
        <w:gridCol w:w="7522"/>
      </w:tblGrid>
      <w:tr w:rsidR="009060A6" w:rsidRPr="00D8469C" w14:paraId="40FC4FA8" w14:textId="77777777" w:rsidTr="003F75FD">
        <w:trPr>
          <w:trHeight w:val="933"/>
        </w:trPr>
        <w:tc>
          <w:tcPr>
            <w:tcW w:w="7522" w:type="dxa"/>
          </w:tcPr>
          <w:p w14:paraId="1F318479" w14:textId="63C49B24" w:rsidR="00547F2C" w:rsidRPr="00547F2C" w:rsidRDefault="00547F2C" w:rsidP="00547F2C">
            <w:pPr>
              <w:rPr>
                <w:rFonts w:asciiTheme="minorHAnsi" w:eastAsia="Calibri" w:hAnsiTheme="minorHAnsi"/>
                <w:color w:val="000000"/>
                <w:sz w:val="22"/>
                <w:szCs w:val="22"/>
                <w:lang w:eastAsia="en-US"/>
              </w:rPr>
            </w:pPr>
            <w:r w:rsidRPr="00547F2C">
              <w:rPr>
                <w:rFonts w:asciiTheme="minorHAnsi" w:eastAsia="Calibri" w:hAnsiTheme="minorHAnsi"/>
                <w:color w:val="000000"/>
                <w:sz w:val="22"/>
                <w:szCs w:val="22"/>
                <w:lang w:eastAsia="en-US"/>
              </w:rPr>
              <w:t>Przedsiębiorstwo Wodociągów i Kanalizacji STAR-WIK sp. z o. o w Banku PKO BP SA O/Starogard Gd.</w:t>
            </w:r>
          </w:p>
          <w:p w14:paraId="49B3DDAA" w14:textId="77777777" w:rsidR="00547F2C" w:rsidRPr="0006503D" w:rsidRDefault="00547F2C" w:rsidP="00547F2C">
            <w:pPr>
              <w:pStyle w:val="Akapitzlist"/>
              <w:ind w:left="1233" w:firstLine="316"/>
              <w:rPr>
                <w:rFonts w:asciiTheme="minorHAnsi" w:eastAsia="Calibri" w:hAnsiTheme="minorHAnsi"/>
                <w:color w:val="000000"/>
                <w:sz w:val="22"/>
                <w:szCs w:val="22"/>
                <w:lang w:eastAsia="en-US"/>
              </w:rPr>
            </w:pPr>
            <w:r w:rsidRPr="0006503D">
              <w:rPr>
                <w:rFonts w:asciiTheme="minorHAnsi" w:eastAsia="Calibri" w:hAnsiTheme="minorHAnsi"/>
                <w:color w:val="000000"/>
                <w:sz w:val="22"/>
                <w:szCs w:val="22"/>
                <w:lang w:eastAsia="en-US"/>
              </w:rPr>
              <w:t>nr rachunku 56 1020 1909 0000 3102 0036 2509</w:t>
            </w:r>
          </w:p>
          <w:p w14:paraId="75721417" w14:textId="5622C590" w:rsidR="00DC103E" w:rsidRPr="00D8469C" w:rsidRDefault="00DC103E" w:rsidP="00DC103E">
            <w:pPr>
              <w:rPr>
                <w:rFonts w:ascii="Calibri Light" w:eastAsia="Calibri" w:hAnsi="Calibri Light"/>
                <w:b/>
                <w:color w:val="000000"/>
                <w:sz w:val="22"/>
                <w:szCs w:val="22"/>
                <w:highlight w:val="green"/>
                <w:lang w:eastAsia="en-US"/>
              </w:rPr>
            </w:pPr>
          </w:p>
          <w:p w14:paraId="7C40FA4A" w14:textId="3AC5F37C" w:rsidR="009060A6" w:rsidRPr="00026377" w:rsidRDefault="009060A6" w:rsidP="00F645A9">
            <w:pPr>
              <w:contextualSpacing/>
              <w:jc w:val="both"/>
              <w:rPr>
                <w:rFonts w:ascii="Calibri" w:hAnsi="Calibri" w:cs="Calibri"/>
                <w:b/>
                <w:noProof/>
                <w:color w:val="000000"/>
                <w:sz w:val="22"/>
                <w:szCs w:val="22"/>
              </w:rPr>
            </w:pPr>
            <w:r w:rsidRPr="00D8469C">
              <w:rPr>
                <w:rFonts w:ascii="Calibri" w:hAnsi="Calibri" w:cs="Calibri"/>
                <w:noProof/>
                <w:color w:val="000000"/>
                <w:sz w:val="22"/>
                <w:szCs w:val="22"/>
              </w:rPr>
              <w:t>Tytuł przelewu:</w:t>
            </w:r>
            <w:r w:rsidR="00EA3AAE">
              <w:rPr>
                <w:rFonts w:ascii="Calibri" w:hAnsi="Calibri" w:cs="Calibri"/>
                <w:noProof/>
                <w:color w:val="000000"/>
                <w:sz w:val="22"/>
                <w:szCs w:val="22"/>
              </w:rPr>
              <w:t xml:space="preserve"> </w:t>
            </w:r>
            <w:r w:rsidR="00DC103E" w:rsidRPr="00D8469C">
              <w:rPr>
                <w:rFonts w:ascii="Calibri" w:hAnsi="Calibri" w:cs="Calibri"/>
                <w:b/>
                <w:noProof/>
                <w:color w:val="000000"/>
                <w:sz w:val="22"/>
                <w:szCs w:val="22"/>
              </w:rPr>
              <w:t>„Wadium dla</w:t>
            </w:r>
            <w:r w:rsidRPr="00D8469C">
              <w:rPr>
                <w:rFonts w:ascii="Calibri" w:hAnsi="Calibri" w:cs="Calibri"/>
                <w:b/>
                <w:noProof/>
                <w:color w:val="000000"/>
                <w:sz w:val="22"/>
                <w:szCs w:val="22"/>
              </w:rPr>
              <w:t xml:space="preserve"> </w:t>
            </w:r>
            <w:r w:rsidR="00EA3AAE">
              <w:rPr>
                <w:rFonts w:ascii="Calibri" w:hAnsi="Calibri" w:cs="Calibri"/>
                <w:b/>
                <w:noProof/>
                <w:color w:val="000000"/>
                <w:sz w:val="22"/>
                <w:szCs w:val="22"/>
              </w:rPr>
              <w:t>zamówienia</w:t>
            </w:r>
            <w:r w:rsidR="00F96A2C">
              <w:rPr>
                <w:rFonts w:ascii="Calibri" w:hAnsi="Calibri" w:cs="Calibri"/>
                <w:b/>
                <w:noProof/>
                <w:color w:val="000000"/>
                <w:sz w:val="22"/>
                <w:szCs w:val="22"/>
              </w:rPr>
              <w:t>:</w:t>
            </w:r>
            <w:r w:rsidR="00026377" w:rsidRPr="00026377">
              <w:rPr>
                <w:rFonts w:ascii="Calibri" w:hAnsi="Calibri" w:cs="Calibri"/>
                <w:b/>
              </w:rPr>
              <w:t xml:space="preserve"> </w:t>
            </w:r>
            <w:r w:rsidR="00026377" w:rsidRPr="00026377">
              <w:rPr>
                <w:rFonts w:ascii="Calibri" w:hAnsi="Calibri" w:cs="Calibri"/>
                <w:b/>
                <w:noProof/>
                <w:color w:val="000000"/>
                <w:sz w:val="22"/>
                <w:szCs w:val="22"/>
              </w:rPr>
              <w:t>„Remont Osadnika Wtórnego OWT2 na terenie Miejskiej Oczyszczalni Ścieków w Starogardzie Gdańskim”</w:t>
            </w:r>
          </w:p>
          <w:p w14:paraId="5D9F3D37" w14:textId="03642CDA" w:rsidR="00AA1B2F" w:rsidRPr="00AA1B2F" w:rsidRDefault="00AA1B2F" w:rsidP="00AA1B2F">
            <w:pPr>
              <w:jc w:val="both"/>
              <w:rPr>
                <w:rFonts w:ascii="Calibri" w:hAnsi="Calibri" w:cs="Calibri"/>
                <w:b/>
                <w:i/>
                <w:sz w:val="28"/>
                <w:szCs w:val="28"/>
              </w:rPr>
            </w:pPr>
          </w:p>
        </w:tc>
      </w:tr>
    </w:tbl>
    <w:p w14:paraId="2A88B05B" w14:textId="3661D939" w:rsidR="009060A6" w:rsidRPr="00AC56ED" w:rsidRDefault="009060A6" w:rsidP="00DA3656">
      <w:pPr>
        <w:pStyle w:val="ListParagraph1"/>
        <w:tabs>
          <w:tab w:val="left" w:pos="851"/>
        </w:tabs>
        <w:spacing w:line="360" w:lineRule="auto"/>
        <w:ind w:left="1560"/>
        <w:jc w:val="both"/>
        <w:rPr>
          <w:rFonts w:ascii="Calibri" w:hAnsi="Calibri" w:cs="Calibri"/>
          <w:sz w:val="22"/>
          <w:szCs w:val="22"/>
        </w:rPr>
      </w:pPr>
      <w:r w:rsidRPr="00AC56ED">
        <w:rPr>
          <w:rFonts w:ascii="Calibri" w:hAnsi="Calibri" w:cs="Calibri"/>
          <w:sz w:val="22"/>
          <w:szCs w:val="22"/>
        </w:rPr>
        <w:t>Dowód zapłaty</w:t>
      </w:r>
      <w:r w:rsidR="00C27F0F" w:rsidRPr="00AC56ED">
        <w:rPr>
          <w:rFonts w:ascii="Calibri" w:hAnsi="Calibri" w:cs="Calibri"/>
          <w:sz w:val="22"/>
          <w:szCs w:val="22"/>
        </w:rPr>
        <w:t>/wniesienia</w:t>
      </w:r>
      <w:r w:rsidRPr="00AC56ED">
        <w:rPr>
          <w:rFonts w:ascii="Calibri" w:hAnsi="Calibri" w:cs="Calibri"/>
          <w:sz w:val="22"/>
          <w:szCs w:val="22"/>
        </w:rPr>
        <w:t xml:space="preserve"> </w:t>
      </w:r>
      <w:r w:rsidR="00D37A37" w:rsidRPr="00AC56ED">
        <w:rPr>
          <w:rFonts w:ascii="Calibri" w:hAnsi="Calibri" w:cs="Calibri"/>
          <w:sz w:val="22"/>
          <w:szCs w:val="22"/>
        </w:rPr>
        <w:t xml:space="preserve">wadium </w:t>
      </w:r>
      <w:r w:rsidRPr="00AC56ED">
        <w:rPr>
          <w:rFonts w:ascii="Calibri" w:hAnsi="Calibri" w:cs="Calibri"/>
          <w:sz w:val="22"/>
          <w:szCs w:val="22"/>
        </w:rPr>
        <w:t>należy dołączyć do oferty.</w:t>
      </w:r>
    </w:p>
    <w:p w14:paraId="58E2621B" w14:textId="41555B42" w:rsidR="009060A6" w:rsidRPr="00D8469C" w:rsidRDefault="009060A6" w:rsidP="0045302F">
      <w:pPr>
        <w:pStyle w:val="ListParagraph1"/>
        <w:numPr>
          <w:ilvl w:val="2"/>
          <w:numId w:val="23"/>
        </w:numPr>
        <w:tabs>
          <w:tab w:val="left" w:pos="851"/>
        </w:tabs>
        <w:spacing w:line="360" w:lineRule="auto"/>
        <w:jc w:val="both"/>
        <w:rPr>
          <w:rFonts w:ascii="Calibri" w:hAnsi="Calibri" w:cs="Calibri"/>
          <w:sz w:val="22"/>
          <w:szCs w:val="22"/>
        </w:rPr>
      </w:pPr>
      <w:r w:rsidRPr="00D8469C">
        <w:rPr>
          <w:rFonts w:ascii="Calibri" w:hAnsi="Calibri" w:cs="Calibri"/>
          <w:sz w:val="22"/>
          <w:szCs w:val="22"/>
        </w:rPr>
        <w:t xml:space="preserve">Wadium wnoszone w innych dopuszczonych przez Zamawiającego formach należy złożyć w </w:t>
      </w:r>
      <w:r w:rsidR="000E350F">
        <w:rPr>
          <w:rFonts w:ascii="Calibri" w:hAnsi="Calibri" w:cs="Calibri"/>
          <w:sz w:val="22"/>
          <w:szCs w:val="22"/>
        </w:rPr>
        <w:t xml:space="preserve">siedzibie Zamawiającego </w:t>
      </w:r>
      <w:r w:rsidR="00B61E11">
        <w:rPr>
          <w:rFonts w:ascii="Calibri" w:hAnsi="Calibri" w:cs="Calibri"/>
          <w:sz w:val="22"/>
          <w:szCs w:val="22"/>
        </w:rPr>
        <w:t>P</w:t>
      </w:r>
      <w:r w:rsidR="000E350F">
        <w:rPr>
          <w:rFonts w:ascii="Calibri" w:hAnsi="Calibri" w:cs="Calibri"/>
          <w:sz w:val="22"/>
          <w:szCs w:val="22"/>
        </w:rPr>
        <w:t xml:space="preserve">WiK </w:t>
      </w:r>
      <w:r w:rsidR="00B61E11">
        <w:rPr>
          <w:rFonts w:ascii="Calibri" w:hAnsi="Calibri" w:cs="Calibri"/>
          <w:sz w:val="22"/>
          <w:szCs w:val="22"/>
        </w:rPr>
        <w:t xml:space="preserve">STAR-WIK </w:t>
      </w:r>
      <w:r w:rsidR="000E350F">
        <w:rPr>
          <w:rFonts w:ascii="Calibri" w:hAnsi="Calibri" w:cs="Calibri"/>
          <w:sz w:val="22"/>
          <w:szCs w:val="22"/>
        </w:rPr>
        <w:t>sp. z o.o. w S</w:t>
      </w:r>
      <w:r w:rsidR="00B61E11">
        <w:rPr>
          <w:rFonts w:ascii="Calibri" w:hAnsi="Calibri" w:cs="Calibri"/>
          <w:sz w:val="22"/>
          <w:szCs w:val="22"/>
        </w:rPr>
        <w:t>tarogardzie Gdańskim</w:t>
      </w:r>
      <w:r w:rsidR="000E350F">
        <w:rPr>
          <w:rFonts w:ascii="Calibri" w:hAnsi="Calibri" w:cs="Calibri"/>
          <w:sz w:val="22"/>
          <w:szCs w:val="22"/>
        </w:rPr>
        <w:t xml:space="preserve">, ul. </w:t>
      </w:r>
      <w:r w:rsidR="00B61E11">
        <w:rPr>
          <w:rFonts w:ascii="Calibri" w:hAnsi="Calibri" w:cs="Calibri"/>
          <w:sz w:val="22"/>
          <w:szCs w:val="22"/>
        </w:rPr>
        <w:t>Lubichowska 128</w:t>
      </w:r>
      <w:r w:rsidR="000E350F">
        <w:rPr>
          <w:rFonts w:ascii="Calibri" w:hAnsi="Calibri" w:cs="Calibri"/>
          <w:sz w:val="22"/>
          <w:szCs w:val="22"/>
        </w:rPr>
        <w:t xml:space="preserve">, </w:t>
      </w:r>
      <w:r w:rsidRPr="00D8469C">
        <w:rPr>
          <w:rFonts w:ascii="Calibri" w:hAnsi="Calibri" w:cs="Calibri"/>
          <w:sz w:val="22"/>
          <w:szCs w:val="22"/>
        </w:rPr>
        <w:t xml:space="preserve">przed upływem terminu składania ofert. </w:t>
      </w:r>
      <w:r w:rsidRPr="00AC56ED">
        <w:rPr>
          <w:rFonts w:ascii="Calibri" w:hAnsi="Calibri" w:cs="Calibri"/>
          <w:sz w:val="22"/>
          <w:szCs w:val="22"/>
        </w:rPr>
        <w:t>Wadium wnoszone w innych dopuszczonych przez Zamawiającego formach można w oryginale dołączyć do oryginału oferty.</w:t>
      </w:r>
    </w:p>
    <w:p w14:paraId="7FDA97D9"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Wadium wniesione w pieniądzu Zamawiający przechowuje na rachunku bankowym.</w:t>
      </w:r>
    </w:p>
    <w:p w14:paraId="00004B35"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Wadium musi obejmować cały okres związania ofertą.</w:t>
      </w:r>
    </w:p>
    <w:p w14:paraId="2651EEF9" w14:textId="77777777" w:rsidR="009060A6" w:rsidRPr="00D8469C" w:rsidRDefault="009060A6" w:rsidP="0045302F">
      <w:pPr>
        <w:pStyle w:val="ListParagraph1"/>
        <w:numPr>
          <w:ilvl w:val="1"/>
          <w:numId w:val="23"/>
        </w:numPr>
        <w:tabs>
          <w:tab w:val="left" w:pos="851"/>
          <w:tab w:val="left" w:pos="993"/>
        </w:tabs>
        <w:spacing w:line="360" w:lineRule="auto"/>
        <w:ind w:left="851" w:hanging="284"/>
        <w:jc w:val="both"/>
        <w:rPr>
          <w:rFonts w:ascii="Calibri" w:hAnsi="Calibri" w:cs="Calibri"/>
          <w:sz w:val="22"/>
          <w:szCs w:val="22"/>
        </w:rPr>
      </w:pPr>
      <w:bookmarkStart w:id="19" w:name="_Toc504465384"/>
      <w:r w:rsidRPr="00D8469C">
        <w:rPr>
          <w:rFonts w:ascii="Calibri" w:hAnsi="Calibri" w:cs="Calibri"/>
          <w:sz w:val="22"/>
          <w:szCs w:val="22"/>
        </w:rPr>
        <w:t>Termin wniesienia wadium</w:t>
      </w:r>
      <w:bookmarkStart w:id="20" w:name="_Toc504465385"/>
      <w:bookmarkEnd w:id="19"/>
    </w:p>
    <w:p w14:paraId="30497B36" w14:textId="77777777" w:rsidR="009060A6" w:rsidRPr="00D8469C" w:rsidRDefault="009060A6" w:rsidP="0045302F">
      <w:pPr>
        <w:pStyle w:val="ListParagraph1"/>
        <w:numPr>
          <w:ilvl w:val="2"/>
          <w:numId w:val="23"/>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(zaksięgował) taki przelew przed terminem składania ofert.</w:t>
      </w:r>
    </w:p>
    <w:p w14:paraId="7799ACDE" w14:textId="36E6E5F7" w:rsidR="009060A6" w:rsidRPr="00D8469C" w:rsidRDefault="00EA3AAE" w:rsidP="0045302F">
      <w:pPr>
        <w:pStyle w:val="ListParagraph1"/>
        <w:numPr>
          <w:ilvl w:val="2"/>
          <w:numId w:val="23"/>
        </w:numPr>
        <w:tabs>
          <w:tab w:val="left" w:pos="851"/>
        </w:tabs>
        <w:spacing w:line="360" w:lineRule="auto"/>
        <w:ind w:left="1560"/>
        <w:jc w:val="both"/>
        <w:rPr>
          <w:rFonts w:ascii="Calibri" w:hAnsi="Calibri" w:cs="Calibri"/>
          <w:sz w:val="22"/>
          <w:szCs w:val="22"/>
        </w:rPr>
      </w:pPr>
      <w:r>
        <w:rPr>
          <w:rFonts w:ascii="Calibri" w:hAnsi="Calibri" w:cs="Calibri"/>
          <w:sz w:val="22"/>
          <w:szCs w:val="22"/>
        </w:rPr>
        <w:t>Oferta Wykonawcy zostanie odrzucona</w:t>
      </w:r>
      <w:r w:rsidR="009060A6" w:rsidRPr="00D8469C">
        <w:rPr>
          <w:rFonts w:ascii="Calibri" w:hAnsi="Calibri" w:cs="Calibri"/>
          <w:sz w:val="22"/>
          <w:szCs w:val="22"/>
        </w:rPr>
        <w:t xml:space="preserve"> z niniejszego postępowania, jeżeli przed upływem terminu składania ofert nie zostanie </w:t>
      </w:r>
      <w:r>
        <w:rPr>
          <w:rFonts w:ascii="Calibri" w:hAnsi="Calibri" w:cs="Calibri"/>
          <w:sz w:val="22"/>
          <w:szCs w:val="22"/>
        </w:rPr>
        <w:t xml:space="preserve">ona </w:t>
      </w:r>
      <w:r w:rsidR="009060A6" w:rsidRPr="00D8469C">
        <w:rPr>
          <w:rFonts w:ascii="Calibri" w:hAnsi="Calibri" w:cs="Calibri"/>
          <w:sz w:val="22"/>
          <w:szCs w:val="22"/>
        </w:rPr>
        <w:t>zabezpieczona wadium w  wymaganej wysokości i wybranej formie spośród możliwych wymienionych w pkt 11.2.a. IDW.</w:t>
      </w:r>
    </w:p>
    <w:p w14:paraId="5D89C498" w14:textId="77777777" w:rsidR="009060A6" w:rsidRPr="00D8469C" w:rsidRDefault="009060A6" w:rsidP="0045302F">
      <w:pPr>
        <w:pStyle w:val="ListParagraph1"/>
        <w:numPr>
          <w:ilvl w:val="1"/>
          <w:numId w:val="23"/>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Zwrot wadium</w:t>
      </w:r>
      <w:bookmarkEnd w:id="20"/>
    </w:p>
    <w:p w14:paraId="0947F67B" w14:textId="690DA7FB"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 xml:space="preserve">Zamawiający zwróci niezwłocznie wadium według zasad określonych w </w:t>
      </w:r>
      <w:r w:rsidR="00620E0A">
        <w:rPr>
          <w:rFonts w:ascii="Calibri" w:hAnsi="Calibri" w:cs="Calibri"/>
          <w:sz w:val="22"/>
          <w:szCs w:val="22"/>
        </w:rPr>
        <w:t xml:space="preserve">§42 </w:t>
      </w:r>
      <w:r w:rsidR="00D116A0">
        <w:rPr>
          <w:rFonts w:ascii="Calibri" w:hAnsi="Calibri" w:cs="Calibri"/>
          <w:sz w:val="22"/>
          <w:szCs w:val="22"/>
        </w:rPr>
        <w:t xml:space="preserve">Regulaminu. </w:t>
      </w:r>
      <w:r w:rsidR="00E72108">
        <w:rPr>
          <w:rFonts w:ascii="Calibri" w:hAnsi="Calibri" w:cs="Calibri"/>
          <w:sz w:val="22"/>
          <w:szCs w:val="22"/>
        </w:rPr>
        <w:t xml:space="preserve"> </w:t>
      </w:r>
    </w:p>
    <w:p w14:paraId="28C77872" w14:textId="77777777"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p>
    <w:p w14:paraId="076463E4" w14:textId="77777777" w:rsidR="009060A6" w:rsidRPr="00D8469C" w:rsidRDefault="009060A6" w:rsidP="0045302F">
      <w:pPr>
        <w:pStyle w:val="ListParagraph1"/>
        <w:numPr>
          <w:ilvl w:val="1"/>
          <w:numId w:val="23"/>
        </w:numPr>
        <w:tabs>
          <w:tab w:val="left" w:pos="851"/>
          <w:tab w:val="left" w:pos="993"/>
        </w:tabs>
        <w:spacing w:line="360" w:lineRule="auto"/>
        <w:ind w:left="851" w:hanging="284"/>
        <w:jc w:val="both"/>
        <w:rPr>
          <w:rFonts w:ascii="Calibri" w:hAnsi="Calibri" w:cs="Calibri"/>
          <w:sz w:val="22"/>
          <w:szCs w:val="22"/>
        </w:rPr>
      </w:pPr>
      <w:bookmarkStart w:id="21" w:name="_Toc504465386"/>
      <w:r w:rsidRPr="00D8469C">
        <w:rPr>
          <w:rFonts w:ascii="Calibri" w:hAnsi="Calibri" w:cs="Calibri"/>
          <w:sz w:val="22"/>
          <w:szCs w:val="22"/>
        </w:rPr>
        <w:t>Zatrzymanie wadium</w:t>
      </w:r>
      <w:bookmarkEnd w:id="21"/>
    </w:p>
    <w:p w14:paraId="3158D754" w14:textId="5679CB30"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 xml:space="preserve">Zamawiający zatrzymuje wadium </w:t>
      </w:r>
      <w:r w:rsidR="00D116A0">
        <w:rPr>
          <w:rFonts w:ascii="Calibri" w:hAnsi="Calibri" w:cs="Calibri"/>
          <w:sz w:val="22"/>
          <w:szCs w:val="22"/>
        </w:rPr>
        <w:t xml:space="preserve">na zasadach określonych w </w:t>
      </w:r>
      <w:r w:rsidR="00D116A0" w:rsidRPr="00D116A0">
        <w:rPr>
          <w:rFonts w:ascii="Calibri" w:hAnsi="Calibri" w:cs="Calibri"/>
          <w:sz w:val="22"/>
          <w:szCs w:val="22"/>
        </w:rPr>
        <w:t>§42 Regulaminu</w:t>
      </w:r>
      <w:r w:rsidR="00D116A0">
        <w:rPr>
          <w:rFonts w:ascii="Calibri" w:hAnsi="Calibri" w:cs="Calibri"/>
          <w:sz w:val="22"/>
          <w:szCs w:val="22"/>
        </w:rPr>
        <w:t>.</w:t>
      </w:r>
    </w:p>
    <w:p w14:paraId="0DCBEB14" w14:textId="77777777" w:rsidR="009060A6" w:rsidRPr="00D8469C" w:rsidRDefault="009060A6" w:rsidP="000674F8">
      <w:pPr>
        <w:pStyle w:val="Nagwek1"/>
      </w:pPr>
      <w:bookmarkStart w:id="22" w:name="_Toc458076356"/>
      <w:r w:rsidRPr="00D8469C">
        <w:t>Wymagania dotyczące zabezpieczenia należytego wykonania Umowy</w:t>
      </w:r>
      <w:bookmarkEnd w:id="22"/>
    </w:p>
    <w:p w14:paraId="63060BAC" w14:textId="77777777" w:rsidR="009060A6" w:rsidRPr="00D8469C" w:rsidRDefault="009060A6" w:rsidP="0045302F">
      <w:pPr>
        <w:pStyle w:val="ListParagraph1"/>
        <w:numPr>
          <w:ilvl w:val="1"/>
          <w:numId w:val="24"/>
        </w:numPr>
        <w:tabs>
          <w:tab w:val="left" w:pos="851"/>
        </w:tabs>
        <w:spacing w:line="360" w:lineRule="auto"/>
        <w:ind w:left="993" w:hanging="426"/>
        <w:jc w:val="both"/>
        <w:rPr>
          <w:rFonts w:ascii="Calibri" w:hAnsi="Calibri" w:cs="Calibri"/>
          <w:sz w:val="22"/>
          <w:szCs w:val="22"/>
        </w:rPr>
      </w:pPr>
      <w:r w:rsidRPr="00D8469C">
        <w:rPr>
          <w:rFonts w:ascii="Calibri" w:hAnsi="Calibri" w:cs="Calibri"/>
          <w:sz w:val="22"/>
          <w:szCs w:val="22"/>
        </w:rPr>
        <w:t>Informacje ogólne</w:t>
      </w:r>
    </w:p>
    <w:p w14:paraId="79FAA22B" w14:textId="5FF6322D"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 xml:space="preserve">Zabezpieczenie służy pokryciu roszczeń z tytułu niewykonania lub nienależytego wykonania Umowy. </w:t>
      </w:r>
      <w:r w:rsidR="00751F1F">
        <w:rPr>
          <w:rFonts w:ascii="Calibri" w:hAnsi="Calibri" w:cs="Calibri"/>
          <w:sz w:val="22"/>
          <w:szCs w:val="22"/>
        </w:rPr>
        <w:t xml:space="preserve">Wybrany Wykonawca zobowiązany jest wnieść zabezpieczenie należytego wykonania </w:t>
      </w:r>
      <w:r w:rsidR="00E11986">
        <w:rPr>
          <w:rFonts w:ascii="Calibri" w:hAnsi="Calibri" w:cs="Calibri"/>
          <w:sz w:val="22"/>
          <w:szCs w:val="22"/>
        </w:rPr>
        <w:t>w terminie 5 dni od uzyskania informacji o wyborze oferty, nie później jednak niż w dniu podpisania umowy.</w:t>
      </w:r>
    </w:p>
    <w:p w14:paraId="1F2C3FEA" w14:textId="77777777" w:rsidR="009060A6" w:rsidRPr="00D8469C" w:rsidRDefault="009060A6" w:rsidP="0045302F">
      <w:pPr>
        <w:pStyle w:val="ListParagraph1"/>
        <w:numPr>
          <w:ilvl w:val="1"/>
          <w:numId w:val="24"/>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Wysokość zabezpieczenia należytego wykonania Umowy.</w:t>
      </w:r>
    </w:p>
    <w:p w14:paraId="7F9CA3E2" w14:textId="1B09874F" w:rsidR="009060A6" w:rsidRPr="00D8469C" w:rsidRDefault="00A6396B"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 xml:space="preserve">Wykonawca, którego oferta zostanie wybrana jako najkorzystniejsza, zobowiązany jest do wniesienia zabezpieczenia należytego wykonania umowy w wysokości </w:t>
      </w:r>
      <w:r w:rsidRPr="00416CBD">
        <w:rPr>
          <w:rFonts w:ascii="Calibri" w:hAnsi="Calibri" w:cs="Calibri"/>
          <w:b/>
          <w:sz w:val="22"/>
          <w:szCs w:val="22"/>
        </w:rPr>
        <w:t>10%</w:t>
      </w:r>
      <w:r w:rsidRPr="00B54DCC">
        <w:rPr>
          <w:rFonts w:ascii="Calibri" w:hAnsi="Calibri" w:cs="Calibri"/>
          <w:sz w:val="22"/>
          <w:szCs w:val="22"/>
        </w:rPr>
        <w:t xml:space="preserve"> całkowitej</w:t>
      </w:r>
      <w:r w:rsidRPr="00D8469C">
        <w:rPr>
          <w:rFonts w:ascii="Calibri" w:hAnsi="Calibri" w:cs="Calibri"/>
          <w:sz w:val="22"/>
          <w:szCs w:val="22"/>
        </w:rPr>
        <w:t xml:space="preserve"> ceny brutto podanej w ofercie.</w:t>
      </w:r>
      <w:r w:rsidR="00751F1F">
        <w:rPr>
          <w:rFonts w:ascii="Calibri" w:hAnsi="Calibri" w:cs="Calibri"/>
          <w:sz w:val="22"/>
          <w:szCs w:val="22"/>
        </w:rPr>
        <w:t xml:space="preserve"> </w:t>
      </w:r>
    </w:p>
    <w:p w14:paraId="374817ED" w14:textId="77777777" w:rsidR="009060A6" w:rsidRPr="00D8469C" w:rsidRDefault="009060A6" w:rsidP="0045302F">
      <w:pPr>
        <w:pStyle w:val="ListParagraph1"/>
        <w:numPr>
          <w:ilvl w:val="1"/>
          <w:numId w:val="24"/>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Forma zabezpieczenia należytego wykonania Umowy</w:t>
      </w:r>
    </w:p>
    <w:p w14:paraId="63CABEA1" w14:textId="77777777" w:rsidR="009060A6" w:rsidRPr="00D8469C" w:rsidRDefault="009060A6" w:rsidP="0045302F">
      <w:pPr>
        <w:pStyle w:val="ListParagraph1"/>
        <w:numPr>
          <w:ilvl w:val="2"/>
          <w:numId w:val="24"/>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 xml:space="preserve"> Zabezpieczenie należytego wykonania Umowy może być wniesione według wyboru Wykonawcy w jednej lub w kilku następujących formach:</w:t>
      </w:r>
    </w:p>
    <w:p w14:paraId="74001707" w14:textId="77777777" w:rsidR="009060A6" w:rsidRPr="00D8469C" w:rsidRDefault="009060A6" w:rsidP="0045302F">
      <w:pPr>
        <w:numPr>
          <w:ilvl w:val="0"/>
          <w:numId w:val="14"/>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pieniądzu;</w:t>
      </w:r>
    </w:p>
    <w:p w14:paraId="42806100" w14:textId="77777777" w:rsidR="009060A6" w:rsidRPr="00D8469C" w:rsidRDefault="009060A6" w:rsidP="0045302F">
      <w:pPr>
        <w:numPr>
          <w:ilvl w:val="0"/>
          <w:numId w:val="14"/>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poręczeniach bankowych lub poręczeniach spółdzielczej kasy oszczędnościowo-kredytowej, z tym że zobowiązanie kasy jest zawsze zobowiązaniem pieniężnym;</w:t>
      </w:r>
    </w:p>
    <w:p w14:paraId="521627C6" w14:textId="77777777" w:rsidR="009060A6" w:rsidRPr="00D8469C" w:rsidRDefault="009060A6" w:rsidP="0045302F">
      <w:pPr>
        <w:numPr>
          <w:ilvl w:val="0"/>
          <w:numId w:val="14"/>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gwarancjach bankowych;</w:t>
      </w:r>
    </w:p>
    <w:p w14:paraId="3700AA8D" w14:textId="77777777" w:rsidR="009060A6" w:rsidRPr="00D8469C" w:rsidRDefault="009060A6" w:rsidP="0045302F">
      <w:pPr>
        <w:numPr>
          <w:ilvl w:val="0"/>
          <w:numId w:val="14"/>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gwarancjach ubezpieczeniowych;</w:t>
      </w:r>
    </w:p>
    <w:p w14:paraId="2F9BB1F9" w14:textId="77777777" w:rsidR="009060A6" w:rsidRPr="00D8469C" w:rsidRDefault="009060A6" w:rsidP="0045302F">
      <w:pPr>
        <w:numPr>
          <w:ilvl w:val="0"/>
          <w:numId w:val="14"/>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poręczeniach udzielanych przez podmioty, o których mowa w art. 6b ust. 5 pkt 2 ustawy z dnia 9 listopada 2000 r. o utworzeniu Polskiej Agencji Rozwoju Przedsiębiorczości.</w:t>
      </w:r>
    </w:p>
    <w:p w14:paraId="7C8EAD26" w14:textId="4EBA5B90" w:rsidR="009060A6" w:rsidRPr="00922674" w:rsidRDefault="009060A6" w:rsidP="0045302F">
      <w:pPr>
        <w:pStyle w:val="ListParagraph1"/>
        <w:numPr>
          <w:ilvl w:val="2"/>
          <w:numId w:val="24"/>
        </w:numPr>
        <w:tabs>
          <w:tab w:val="left" w:pos="851"/>
        </w:tabs>
        <w:spacing w:line="360" w:lineRule="auto"/>
        <w:jc w:val="both"/>
        <w:rPr>
          <w:rFonts w:ascii="Calibri" w:hAnsi="Calibri" w:cs="Calibri"/>
          <w:sz w:val="22"/>
          <w:szCs w:val="22"/>
        </w:rPr>
      </w:pPr>
      <w:r w:rsidRPr="00D8469C">
        <w:rPr>
          <w:rFonts w:ascii="Calibri" w:hAnsi="Calibri" w:cs="Calibri"/>
          <w:sz w:val="22"/>
          <w:szCs w:val="22"/>
        </w:rPr>
        <w:t xml:space="preserve">Zabezpieczenie wnoszone w pieniądzu Wykonawca wpłaci przelewem na </w:t>
      </w:r>
      <w:r w:rsidR="00922674">
        <w:rPr>
          <w:rFonts w:ascii="Calibri" w:hAnsi="Calibri" w:cs="Calibri"/>
          <w:sz w:val="22"/>
          <w:szCs w:val="22"/>
        </w:rPr>
        <w:t xml:space="preserve">rachunek bankowy Zamawiającego </w:t>
      </w:r>
      <w:r w:rsidR="00922674" w:rsidRPr="00922674">
        <w:rPr>
          <w:rFonts w:ascii="Calibri" w:hAnsi="Calibri" w:cs="Calibri"/>
          <w:sz w:val="22"/>
          <w:szCs w:val="22"/>
        </w:rPr>
        <w:t>w Banku</w:t>
      </w:r>
      <w:r w:rsidR="00547F2C" w:rsidRPr="00922674">
        <w:rPr>
          <w:rFonts w:ascii="Calibri" w:hAnsi="Calibri" w:cs="Calibri"/>
          <w:sz w:val="22"/>
          <w:szCs w:val="22"/>
        </w:rPr>
        <w:t xml:space="preserve">  </w:t>
      </w:r>
      <w:r w:rsidR="00547F2C" w:rsidRPr="002F4269">
        <w:rPr>
          <w:rFonts w:ascii="Calibri" w:hAnsi="Calibri" w:cs="Calibri"/>
          <w:sz w:val="22"/>
          <w:szCs w:val="22"/>
        </w:rPr>
        <w:t>PKO BP SA o/Starogard Gd.</w:t>
      </w:r>
      <w:r w:rsidR="00547F2C">
        <w:rPr>
          <w:rFonts w:ascii="Calibri" w:hAnsi="Calibri" w:cs="Calibri"/>
          <w:sz w:val="22"/>
          <w:szCs w:val="22"/>
        </w:rPr>
        <w:t xml:space="preserve"> </w:t>
      </w:r>
      <w:r w:rsidR="00547F2C" w:rsidRPr="00922674">
        <w:rPr>
          <w:rFonts w:ascii="Calibri" w:hAnsi="Calibri" w:cs="Calibri"/>
          <w:sz w:val="22"/>
          <w:szCs w:val="22"/>
        </w:rPr>
        <w:t xml:space="preserve">nr rachunku </w:t>
      </w:r>
      <w:r w:rsidR="00547F2C" w:rsidRPr="002F4269">
        <w:rPr>
          <w:rFonts w:ascii="Calibri" w:hAnsi="Calibri" w:cs="Calibri"/>
          <w:sz w:val="22"/>
          <w:szCs w:val="22"/>
        </w:rPr>
        <w:t>56 1020 1909 0000 3102 0036 2509</w:t>
      </w:r>
      <w:r w:rsidR="00F151F0">
        <w:rPr>
          <w:rFonts w:ascii="Calibri" w:hAnsi="Calibri" w:cs="Calibri"/>
          <w:sz w:val="22"/>
          <w:szCs w:val="22"/>
        </w:rPr>
        <w:t xml:space="preserve"> </w:t>
      </w:r>
      <w:r w:rsidRPr="00922674">
        <w:rPr>
          <w:rFonts w:ascii="Calibri" w:hAnsi="Calibri" w:cs="Calibri"/>
          <w:sz w:val="22"/>
          <w:szCs w:val="22"/>
        </w:rPr>
        <w:t>z podaniem tytułu wpłaty</w:t>
      </w:r>
      <w:r w:rsidRPr="00922674">
        <w:rPr>
          <w:rFonts w:ascii="Calibri" w:hAnsi="Calibri" w:cs="Calibri"/>
          <w:i/>
          <w:sz w:val="22"/>
          <w:szCs w:val="22"/>
        </w:rPr>
        <w:t xml:space="preserve">:  </w:t>
      </w:r>
      <w:r w:rsidR="00022204" w:rsidRPr="00922674">
        <w:rPr>
          <w:rFonts w:ascii="Calibri" w:hAnsi="Calibri" w:cs="Calibri"/>
          <w:i/>
          <w:sz w:val="22"/>
          <w:szCs w:val="22"/>
        </w:rPr>
        <w:t>„Zabezpieczenie należytego wykonania</w:t>
      </w:r>
      <w:r w:rsidR="00022204" w:rsidRPr="00922674">
        <w:rPr>
          <w:rFonts w:ascii="Calibri" w:hAnsi="Calibri" w:cs="Calibri"/>
          <w:b/>
          <w:i/>
          <w:sz w:val="22"/>
          <w:szCs w:val="22"/>
        </w:rPr>
        <w:t xml:space="preserve"> </w:t>
      </w:r>
      <w:r w:rsidR="00022204" w:rsidRPr="00922674">
        <w:rPr>
          <w:rFonts w:ascii="Calibri" w:hAnsi="Calibri" w:cs="Calibri"/>
          <w:i/>
          <w:sz w:val="22"/>
          <w:szCs w:val="22"/>
        </w:rPr>
        <w:t>umowy nr.... (nr umowy nadany przez Zamawiającego)”.</w:t>
      </w:r>
    </w:p>
    <w:p w14:paraId="089586F7" w14:textId="77777777" w:rsidR="009060A6" w:rsidRPr="00D8469C" w:rsidRDefault="009060A6" w:rsidP="0045302F">
      <w:pPr>
        <w:pStyle w:val="ListParagraph1"/>
        <w:numPr>
          <w:ilvl w:val="2"/>
          <w:numId w:val="24"/>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 xml:space="preserve">W przypadku wniesienia wadium w pieniądzu Wykonawca może wyrazić zgodę na zaliczenie kwoty wadium na poczet zabezpieczenia. </w:t>
      </w:r>
    </w:p>
    <w:p w14:paraId="6B676474" w14:textId="007C482E" w:rsidR="009060A6" w:rsidRPr="00D8469C" w:rsidRDefault="009060A6" w:rsidP="0045302F">
      <w:pPr>
        <w:pStyle w:val="ListParagraph1"/>
        <w:numPr>
          <w:ilvl w:val="2"/>
          <w:numId w:val="24"/>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 xml:space="preserve"> Jeżeli zabezpieczenie wniesiono w pieniądzu, Zamawiający przechowuje </w:t>
      </w:r>
      <w:r w:rsidR="009656F0">
        <w:rPr>
          <w:rFonts w:ascii="Calibri" w:hAnsi="Calibri" w:cs="Calibri"/>
          <w:sz w:val="22"/>
          <w:szCs w:val="22"/>
        </w:rPr>
        <w:t xml:space="preserve">je na </w:t>
      </w:r>
      <w:r w:rsidRPr="00D8469C">
        <w:rPr>
          <w:rFonts w:ascii="Calibri" w:hAnsi="Calibri" w:cs="Calibri"/>
          <w:sz w:val="22"/>
          <w:szCs w:val="22"/>
        </w:rPr>
        <w:t xml:space="preserve">rachunku bankowym. Zamawiający zwraca zabezpieczenie wniesione w pieniądzu </w:t>
      </w:r>
      <w:r w:rsidR="009656F0">
        <w:rPr>
          <w:rFonts w:ascii="Calibri" w:hAnsi="Calibri" w:cs="Calibri"/>
          <w:sz w:val="22"/>
          <w:szCs w:val="22"/>
        </w:rPr>
        <w:t>na zasadach określonych w § 76 Regulaminu.</w:t>
      </w:r>
    </w:p>
    <w:p w14:paraId="7885B537" w14:textId="77777777" w:rsidR="009060A6" w:rsidRPr="00D8469C" w:rsidRDefault="009060A6" w:rsidP="0045302F">
      <w:pPr>
        <w:pStyle w:val="ListParagraph1"/>
        <w:numPr>
          <w:ilvl w:val="2"/>
          <w:numId w:val="24"/>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 xml:space="preserve">Zabezpieczenie należytego wykonania Kontraktu składane w formie gwarancji powinno spełniać  następujące wymagania: </w:t>
      </w:r>
    </w:p>
    <w:p w14:paraId="3C860195" w14:textId="77777777" w:rsidR="009060A6" w:rsidRPr="00D8469C" w:rsidRDefault="009060A6" w:rsidP="0045302F">
      <w:pPr>
        <w:numPr>
          <w:ilvl w:val="0"/>
          <w:numId w:val="15"/>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nazwę dającego zlecenie (Wykonawcy), beneficjenta gwarancji (Zamawiającego), gwaranta (banku lub instytucji ubezpieczeniowej udzielających gwarancji) oraz wskazanie ich siedzib,</w:t>
      </w:r>
    </w:p>
    <w:p w14:paraId="7BF77BAE" w14:textId="77777777" w:rsidR="009060A6" w:rsidRPr="00D8469C" w:rsidRDefault="009060A6" w:rsidP="0045302F">
      <w:pPr>
        <w:numPr>
          <w:ilvl w:val="0"/>
          <w:numId w:val="15"/>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dokładne przytoczenie nazwy i przedmiotu niniejszego postępowania, numer zamówienia nadany przez Zamawiającego,</w:t>
      </w:r>
    </w:p>
    <w:p w14:paraId="6050B825" w14:textId="77777777" w:rsidR="009060A6" w:rsidRPr="00D8469C" w:rsidRDefault="009060A6" w:rsidP="0045302F">
      <w:pPr>
        <w:numPr>
          <w:ilvl w:val="0"/>
          <w:numId w:val="15"/>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precyzyjne określenie wierzytelności, która ma być zabezpieczona gwarancją,</w:t>
      </w:r>
    </w:p>
    <w:p w14:paraId="13B5600D" w14:textId="77777777" w:rsidR="009060A6" w:rsidRPr="00D8469C" w:rsidRDefault="009060A6" w:rsidP="0045302F">
      <w:pPr>
        <w:numPr>
          <w:ilvl w:val="0"/>
          <w:numId w:val="15"/>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kwotę gwarancji,</w:t>
      </w:r>
    </w:p>
    <w:p w14:paraId="303288D2" w14:textId="77777777" w:rsidR="009060A6" w:rsidRPr="00D8469C" w:rsidRDefault="009060A6" w:rsidP="0045302F">
      <w:pPr>
        <w:numPr>
          <w:ilvl w:val="0"/>
          <w:numId w:val="15"/>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zobowiązania gwaranta do: nieodwołalnego i bezwarunkowego zapłacenia kwoty gwarancji na pierwsze pisemne żądanie Zamawiającego,</w:t>
      </w:r>
    </w:p>
    <w:p w14:paraId="1DB7BFAD" w14:textId="77777777" w:rsidR="009060A6" w:rsidRPr="00D8469C" w:rsidRDefault="009060A6" w:rsidP="0045302F">
      <w:pPr>
        <w:numPr>
          <w:ilvl w:val="0"/>
          <w:numId w:val="15"/>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określenie miejsca rozstrzygania sporów w sądzie właściwym dla siedziby Zamawiającego,</w:t>
      </w:r>
    </w:p>
    <w:p w14:paraId="2D410C17" w14:textId="77777777" w:rsidR="009060A6" w:rsidRPr="00D8469C" w:rsidRDefault="009060A6" w:rsidP="0045302F">
      <w:pPr>
        <w:numPr>
          <w:ilvl w:val="0"/>
          <w:numId w:val="15"/>
        </w:numPr>
        <w:tabs>
          <w:tab w:val="left" w:pos="2127"/>
        </w:tabs>
        <w:spacing w:line="360" w:lineRule="auto"/>
        <w:ind w:left="2127"/>
        <w:jc w:val="both"/>
        <w:rPr>
          <w:rFonts w:ascii="Calibri" w:hAnsi="Calibri" w:cs="Calibri"/>
          <w:sz w:val="22"/>
          <w:szCs w:val="22"/>
        </w:rPr>
      </w:pPr>
      <w:r w:rsidRPr="00D8469C">
        <w:rPr>
          <w:rFonts w:ascii="Calibri" w:hAnsi="Calibri" w:cs="Calibri"/>
          <w:sz w:val="22"/>
          <w:szCs w:val="22"/>
        </w:rPr>
        <w:t>warunek braku możliwości zmiany gwarancji należytego wykonania bez zgodny Zamawiającego.</w:t>
      </w:r>
    </w:p>
    <w:p w14:paraId="3379A9B2" w14:textId="77777777" w:rsidR="009060A6" w:rsidRPr="00D8469C" w:rsidRDefault="009060A6" w:rsidP="0084658C">
      <w:pPr>
        <w:pStyle w:val="ListParagraph1"/>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w:t>
      </w:r>
    </w:p>
    <w:p w14:paraId="5D6FD53F" w14:textId="3D6DA5CF" w:rsidR="009060A6" w:rsidRPr="00D8469C" w:rsidRDefault="009060A6" w:rsidP="0045302F">
      <w:pPr>
        <w:pStyle w:val="ListParagraph1"/>
        <w:numPr>
          <w:ilvl w:val="2"/>
          <w:numId w:val="24"/>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Jeżeli Wykonawca, którego oferta została wybrana nie wniesie zabezpieczenia należytego wykonania Umowy, Zamawiający może wybrać najkorzystniejszą ofertę spośród pozostałych ofert.</w:t>
      </w:r>
    </w:p>
    <w:p w14:paraId="2654CBF2" w14:textId="29C5E1D4" w:rsidR="009060A6" w:rsidRPr="00D8469C" w:rsidRDefault="009060A6" w:rsidP="0045302F">
      <w:pPr>
        <w:pStyle w:val="ListParagraph1"/>
        <w:numPr>
          <w:ilvl w:val="2"/>
          <w:numId w:val="24"/>
        </w:numPr>
        <w:tabs>
          <w:tab w:val="left" w:pos="851"/>
        </w:tabs>
        <w:spacing w:line="360" w:lineRule="auto"/>
        <w:ind w:left="1560"/>
        <w:jc w:val="both"/>
        <w:rPr>
          <w:rFonts w:ascii="Calibri" w:hAnsi="Calibri" w:cs="Calibri"/>
          <w:sz w:val="22"/>
          <w:szCs w:val="22"/>
        </w:rPr>
      </w:pPr>
      <w:r w:rsidRPr="00D8469C">
        <w:rPr>
          <w:rFonts w:ascii="Calibri" w:hAnsi="Calibri" w:cs="Calibri"/>
          <w:sz w:val="22"/>
          <w:szCs w:val="22"/>
        </w:rPr>
        <w:t xml:space="preserve">Do zmiany formy zabezpieczenia Umowy w trakcie realizacji Umowy stosuje się </w:t>
      </w:r>
      <w:r w:rsidR="009656F0">
        <w:rPr>
          <w:rFonts w:ascii="Calibri" w:hAnsi="Calibri" w:cs="Calibri"/>
          <w:sz w:val="22"/>
          <w:szCs w:val="22"/>
        </w:rPr>
        <w:t>zapisy § 74 Regulaminu.</w:t>
      </w:r>
    </w:p>
    <w:p w14:paraId="1E20D8A2" w14:textId="77777777" w:rsidR="009060A6" w:rsidRPr="00D8469C" w:rsidRDefault="009060A6" w:rsidP="007F5695">
      <w:pPr>
        <w:pStyle w:val="Tekstpodstawowywcity3"/>
        <w:tabs>
          <w:tab w:val="clear" w:pos="360"/>
        </w:tabs>
        <w:spacing w:line="360" w:lineRule="auto"/>
        <w:ind w:left="1560"/>
        <w:rPr>
          <w:rFonts w:ascii="Calibri" w:hAnsi="Calibri" w:cs="Calibri"/>
          <w:b/>
          <w:bCs/>
          <w:sz w:val="22"/>
          <w:szCs w:val="22"/>
        </w:rPr>
      </w:pPr>
      <w:r w:rsidRPr="00D8469C">
        <w:rPr>
          <w:rFonts w:ascii="Calibri" w:hAnsi="Calibri" w:cs="Calibri"/>
          <w:b/>
          <w:bCs/>
          <w:sz w:val="22"/>
          <w:szCs w:val="22"/>
        </w:rPr>
        <w:t>Uwaga! Wniesione zabezpieczenie należytego wykonania kontraktu przez Wykonawców wspólnie ubiegających się o zamówienie w postaci gwarancji lub poręczenia musi wyraźnie wskazywać, iż zamówienie będzie realizowane przez Wykonawców wspólnie ubiegających się o zamówienie.</w:t>
      </w:r>
    </w:p>
    <w:p w14:paraId="1611A9B7" w14:textId="23233879" w:rsidR="009060A6" w:rsidRPr="00874339" w:rsidRDefault="009060A6" w:rsidP="0045302F">
      <w:pPr>
        <w:pStyle w:val="ListParagraph1"/>
        <w:numPr>
          <w:ilvl w:val="1"/>
          <w:numId w:val="24"/>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Zwrot zabezpieczenia należytego wykonania Umowy</w:t>
      </w:r>
      <w:r w:rsidR="00874339">
        <w:rPr>
          <w:rFonts w:ascii="Calibri" w:hAnsi="Calibri" w:cs="Calibri"/>
          <w:sz w:val="22"/>
          <w:szCs w:val="22"/>
        </w:rPr>
        <w:t xml:space="preserve"> w formie innej niż pieniężna.</w:t>
      </w:r>
    </w:p>
    <w:p w14:paraId="3EA8839C" w14:textId="77777777" w:rsidR="009060A6" w:rsidRPr="00D8469C" w:rsidRDefault="009060A6" w:rsidP="0045302F">
      <w:pPr>
        <w:pStyle w:val="ListParagraph1"/>
        <w:numPr>
          <w:ilvl w:val="2"/>
          <w:numId w:val="24"/>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 xml:space="preserve">Zamawiający zwraca oryginał dokumentu potwierdzającego wniesienie zabezpieczenia w innej formie niż pieniądz, pozostawiając w dokumentacji jego kopię. </w:t>
      </w:r>
    </w:p>
    <w:p w14:paraId="61CDBF00" w14:textId="784BA423" w:rsidR="009060A6" w:rsidRPr="00D8469C" w:rsidRDefault="009060A6" w:rsidP="000674F8">
      <w:pPr>
        <w:pStyle w:val="Nagwek1"/>
      </w:pPr>
      <w:bookmarkStart w:id="23" w:name="_Toc458076357"/>
      <w:r w:rsidRPr="00D8469C">
        <w:t>Waluta, w jakiej będą prowadzone rozliczenia związane z realizacją niniejszego zamówienia</w:t>
      </w:r>
      <w:bookmarkEnd w:id="23"/>
    </w:p>
    <w:p w14:paraId="2D256035" w14:textId="5BDA1284" w:rsidR="009060A6" w:rsidRPr="00D8469C" w:rsidRDefault="009060A6" w:rsidP="00E40D29">
      <w:pPr>
        <w:tabs>
          <w:tab w:val="left" w:pos="426"/>
        </w:tabs>
        <w:spacing w:line="360" w:lineRule="auto"/>
        <w:ind w:left="426"/>
        <w:jc w:val="both"/>
        <w:rPr>
          <w:rFonts w:ascii="Calibri" w:hAnsi="Calibri" w:cs="Calibri"/>
          <w:sz w:val="22"/>
          <w:szCs w:val="22"/>
        </w:rPr>
      </w:pPr>
      <w:r w:rsidRPr="00D8469C">
        <w:rPr>
          <w:rFonts w:ascii="Calibri" w:hAnsi="Calibri" w:cs="Calibri"/>
          <w:sz w:val="22"/>
          <w:szCs w:val="22"/>
        </w:rPr>
        <w:t xml:space="preserve">Wszelkie rozliczenia związane z realizacją zamówienia, którego dotyczy niniejsza </w:t>
      </w:r>
      <w:r w:rsidR="00A75328">
        <w:rPr>
          <w:rFonts w:ascii="Calibri" w:hAnsi="Calibri" w:cs="Calibri"/>
          <w:sz w:val="22"/>
          <w:szCs w:val="22"/>
        </w:rPr>
        <w:t xml:space="preserve">SIWZ </w:t>
      </w:r>
      <w:r w:rsidRPr="00D8469C">
        <w:rPr>
          <w:rFonts w:ascii="Calibri" w:hAnsi="Calibri" w:cs="Calibri"/>
          <w:sz w:val="22"/>
          <w:szCs w:val="22"/>
        </w:rPr>
        <w:t xml:space="preserve">IDW dokonywane będą w </w:t>
      </w:r>
      <w:r w:rsidRPr="00D8469C">
        <w:rPr>
          <w:rFonts w:ascii="Calibri" w:hAnsi="Calibri" w:cs="Calibri"/>
          <w:b/>
          <w:sz w:val="22"/>
          <w:szCs w:val="22"/>
        </w:rPr>
        <w:t>PLN</w:t>
      </w:r>
      <w:r w:rsidRPr="00D8469C">
        <w:rPr>
          <w:rFonts w:ascii="Calibri" w:hAnsi="Calibri" w:cs="Calibri"/>
          <w:sz w:val="22"/>
          <w:szCs w:val="22"/>
        </w:rPr>
        <w:t>.</w:t>
      </w:r>
    </w:p>
    <w:p w14:paraId="0DE898BD" w14:textId="77777777" w:rsidR="009060A6" w:rsidRPr="00D8469C" w:rsidRDefault="009060A6" w:rsidP="000674F8">
      <w:pPr>
        <w:pStyle w:val="Nagwek1"/>
      </w:pPr>
      <w:bookmarkStart w:id="24" w:name="_Toc458076358"/>
      <w:r w:rsidRPr="00D8469C">
        <w:t>Opis sposobu przygotowania oferty</w:t>
      </w:r>
      <w:bookmarkEnd w:id="24"/>
    </w:p>
    <w:p w14:paraId="2F384914" w14:textId="77777777" w:rsidR="009060A6" w:rsidRPr="00D8469C" w:rsidRDefault="009060A6" w:rsidP="0045302F">
      <w:pPr>
        <w:pStyle w:val="ListParagraph1"/>
        <w:numPr>
          <w:ilvl w:val="1"/>
          <w:numId w:val="25"/>
        </w:numPr>
        <w:tabs>
          <w:tab w:val="left" w:pos="851"/>
          <w:tab w:val="left" w:pos="1134"/>
        </w:tabs>
        <w:spacing w:line="360" w:lineRule="auto"/>
        <w:ind w:left="1276" w:hanging="709"/>
        <w:jc w:val="both"/>
        <w:rPr>
          <w:rFonts w:ascii="Calibri" w:hAnsi="Calibri" w:cs="Calibri"/>
          <w:sz w:val="22"/>
          <w:szCs w:val="22"/>
        </w:rPr>
      </w:pPr>
      <w:r w:rsidRPr="00D8469C">
        <w:rPr>
          <w:rFonts w:ascii="Calibri" w:hAnsi="Calibri" w:cs="Calibri"/>
          <w:sz w:val="22"/>
          <w:szCs w:val="22"/>
        </w:rPr>
        <w:t xml:space="preserve"> Wymagania podstawowe</w:t>
      </w:r>
    </w:p>
    <w:p w14:paraId="1D584382" w14:textId="08C01A6C" w:rsidR="009060A6" w:rsidRPr="00D8469C" w:rsidRDefault="00E24CCB" w:rsidP="0045302F">
      <w:pPr>
        <w:pStyle w:val="ListParagraph1"/>
        <w:numPr>
          <w:ilvl w:val="2"/>
          <w:numId w:val="25"/>
        </w:numPr>
        <w:tabs>
          <w:tab w:val="left" w:pos="851"/>
        </w:tabs>
        <w:spacing w:line="360" w:lineRule="auto"/>
        <w:ind w:left="1418"/>
        <w:jc w:val="both"/>
        <w:rPr>
          <w:rFonts w:ascii="Calibri" w:hAnsi="Calibri" w:cs="Calibri"/>
          <w:sz w:val="22"/>
          <w:szCs w:val="22"/>
        </w:rPr>
      </w:pPr>
      <w:r>
        <w:rPr>
          <w:rFonts w:ascii="Calibri" w:hAnsi="Calibri" w:cs="Calibri"/>
          <w:sz w:val="22"/>
          <w:szCs w:val="22"/>
        </w:rPr>
        <w:t>Każdy Wykonawca może w niniejszym postepowaniu złożyć tylko jedną ofertę</w:t>
      </w:r>
      <w:r w:rsidR="00022204" w:rsidRPr="00D8469C">
        <w:rPr>
          <w:rFonts w:ascii="Calibri" w:hAnsi="Calibri" w:cs="Calibri"/>
          <w:sz w:val="22"/>
          <w:szCs w:val="22"/>
        </w:rPr>
        <w:t>. Złożenie więcej niż jednej oferty spowoduje odrzucenie wszystkich ofert złożonych przez wykonawcę. Wykonawca składający ofertę winien spełniać wymagane przez Zamawiającego warunki udziału w postępowaniu.</w:t>
      </w:r>
    </w:p>
    <w:p w14:paraId="5E229164"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Ofertę należy przygotować ściśle według wymagań określonych w niniejszej SIWZ.</w:t>
      </w:r>
    </w:p>
    <w:p w14:paraId="6F3087E3"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Oferta musi być podpisana przez osoby upoważnione do reprezentowania Wykonawcy (Wykonawców wspólnie ubiegających się o udzielenie zamówienia). Oznacza to, iż jeżeli z dokumentu(ów) określającego(ych) status prawny Wykonawcy(ów) lub pełnomocnictwa</w:t>
      </w:r>
      <w:r w:rsidR="00F478F0">
        <w:rPr>
          <w:rFonts w:ascii="Calibri" w:hAnsi="Calibri" w:cs="Calibri"/>
          <w:sz w:val="22"/>
          <w:szCs w:val="22"/>
        </w:rPr>
        <w:t xml:space="preserve"> </w:t>
      </w:r>
      <w:r w:rsidRPr="00D8469C">
        <w:rPr>
          <w:rFonts w:ascii="Calibri" w:hAnsi="Calibri" w:cs="Calibri"/>
          <w:sz w:val="22"/>
          <w:szCs w:val="22"/>
        </w:rPr>
        <w:t>(pełnomocnictw) wynika, iż do reprezentowania Wykonawcy(ów) upoważnionych jest łącznie kilka osób dokumenty wchodzące w skład oferty muszą być podpisane przez wszystkie te osoby.</w:t>
      </w:r>
    </w:p>
    <w:p w14:paraId="33D9F225"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pełnomocnictwa lub kopię poświadczoną „za zgodność z oryginałem” przez notariusza lub osoby, których uprawnienie do reprezentacji wynika z dokumentu rejestracyjnego (ewidencyjnego) Wykonawcy, zgodnie ze sposobem reprezentacji określonym w tych dokumentach.</w:t>
      </w:r>
    </w:p>
    <w:p w14:paraId="4B2B57D2" w14:textId="56527AA0"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 xml:space="preserve">Wzory dokumentów dołączonych do niniejszej </w:t>
      </w:r>
      <w:r w:rsidR="00E24CCB">
        <w:rPr>
          <w:rFonts w:ascii="Calibri" w:hAnsi="Calibri" w:cs="Calibri"/>
          <w:sz w:val="22"/>
          <w:szCs w:val="22"/>
        </w:rPr>
        <w:t>SIWZ-</w:t>
      </w:r>
      <w:r w:rsidRPr="00D8469C">
        <w:rPr>
          <w:rFonts w:ascii="Calibri" w:hAnsi="Calibri" w:cs="Calibri"/>
          <w:sz w:val="22"/>
          <w:szCs w:val="22"/>
        </w:rPr>
        <w:t xml:space="preserve">IDW powinny zostać wypełnione przez Wykonawcę i dołączone do oferty bądź też przygotowane przez Wykonawcę w formie  zgodnej z niniejszą </w:t>
      </w:r>
      <w:r w:rsidR="00E24CCB">
        <w:rPr>
          <w:rFonts w:ascii="Calibri" w:hAnsi="Calibri" w:cs="Calibri"/>
          <w:sz w:val="22"/>
          <w:szCs w:val="22"/>
        </w:rPr>
        <w:t>SIWZ-</w:t>
      </w:r>
      <w:r w:rsidRPr="00D8469C">
        <w:rPr>
          <w:rFonts w:ascii="Calibri" w:hAnsi="Calibri" w:cs="Calibri"/>
          <w:sz w:val="22"/>
          <w:szCs w:val="22"/>
        </w:rPr>
        <w:t xml:space="preserve">IDW.    </w:t>
      </w:r>
    </w:p>
    <w:p w14:paraId="58D50015"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 xml:space="preserve">We wszystkich przypadkach, gdzie jest mowa o pieczątkach, Zamawiający dopuszcza złożenie czytelnego zapisu o treści pieczątki zawierającego co najmniej oznaczenie nazwy (firmy) i siedziby. </w:t>
      </w:r>
    </w:p>
    <w:p w14:paraId="7E711BF0" w14:textId="0F9F962E"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Wykonawca ponosi wszelkie koszty związane z przygotowaniem i złożeniem oferty</w:t>
      </w:r>
      <w:r w:rsidR="00AF5FED">
        <w:rPr>
          <w:rFonts w:ascii="Calibri" w:hAnsi="Calibri" w:cs="Calibri"/>
          <w:sz w:val="22"/>
          <w:szCs w:val="22"/>
        </w:rPr>
        <w:t>.</w:t>
      </w:r>
    </w:p>
    <w:p w14:paraId="5449BF1F" w14:textId="77777777" w:rsidR="009060A6" w:rsidRPr="00D8469C" w:rsidRDefault="009060A6" w:rsidP="0045302F">
      <w:pPr>
        <w:pStyle w:val="ListParagraph1"/>
        <w:numPr>
          <w:ilvl w:val="1"/>
          <w:numId w:val="25"/>
        </w:numPr>
        <w:tabs>
          <w:tab w:val="left" w:pos="851"/>
          <w:tab w:val="left" w:pos="993"/>
        </w:tabs>
        <w:spacing w:line="360" w:lineRule="auto"/>
        <w:ind w:left="851" w:hanging="284"/>
        <w:jc w:val="both"/>
        <w:rPr>
          <w:rFonts w:ascii="Calibri" w:hAnsi="Calibri" w:cs="Calibri"/>
          <w:sz w:val="22"/>
          <w:szCs w:val="22"/>
        </w:rPr>
      </w:pPr>
      <w:bookmarkStart w:id="25" w:name="_Toc504465391"/>
      <w:r w:rsidRPr="00D8469C">
        <w:rPr>
          <w:rFonts w:ascii="Calibri" w:hAnsi="Calibri" w:cs="Calibri"/>
          <w:sz w:val="22"/>
          <w:szCs w:val="22"/>
        </w:rPr>
        <w:t>Forma oferty</w:t>
      </w:r>
      <w:bookmarkEnd w:id="25"/>
    </w:p>
    <w:p w14:paraId="2C35E8B2"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Oferta musi być sporządzona w języku polskim, mieć formę pisemną i format nie większy niż A4. Arkusze o większych formatach należy złożyć do formatu A4. Dokumenty sporządzone w języku obcym są składane w formie oryginału, odpisu, wypisu, wyciągu lub kopii wraz z tłumaczeniem na język polski.</w:t>
      </w:r>
    </w:p>
    <w:p w14:paraId="2B2CC5BD" w14:textId="477F30F4"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 xml:space="preserve">Stosowne wypełnienia we wzorach dokumentów stanowiących załączniki do niniejszej </w:t>
      </w:r>
      <w:r w:rsidR="00383606">
        <w:rPr>
          <w:rFonts w:ascii="Calibri" w:hAnsi="Calibri" w:cs="Calibri"/>
          <w:sz w:val="22"/>
          <w:szCs w:val="22"/>
        </w:rPr>
        <w:t>SIWZ-</w:t>
      </w:r>
      <w:r w:rsidRPr="00D8469C">
        <w:rPr>
          <w:rFonts w:ascii="Calibri" w:hAnsi="Calibri" w:cs="Calibri"/>
          <w:sz w:val="22"/>
          <w:szCs w:val="22"/>
        </w:rPr>
        <w:t>IDW i wchodzących następnie w skład oferty mogą być dokonane komputerowo, maszynowo lub ręcznie.</w:t>
      </w:r>
    </w:p>
    <w:p w14:paraId="6FAAABAA"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 xml:space="preserve">Całość oferty powinna być złożona w formie uniemożliwiającej jej przypadkowe zdekompletowanie. </w:t>
      </w:r>
    </w:p>
    <w:p w14:paraId="018887F5"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6DD46465"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081C5ED9" w14:textId="10281238" w:rsidR="009060A6" w:rsidRPr="00D8469C" w:rsidRDefault="0076608E"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Oświadczenia, o których mowa w Rozporządzeniu Ministra Rozwoju dotyczące wykonawcy i innych podmiotów, na których zdolnościach lub sytuacji polega wykonawca na zasadach określonych w art. 22a Ustawy, składane są w oryginale. Dokumenty, o których mowa w Rozporządzeniu Ministra Rozwoju, inne niż oświadczenia, o których mowa w zdaniu poprzednim,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w zakresie dokumentów, które każdego z nich dotyczą.</w:t>
      </w:r>
    </w:p>
    <w:p w14:paraId="26C1B46F" w14:textId="192D180C" w:rsidR="00B544BF" w:rsidRPr="00AF5FED"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Zamawiający może żądać przedstawienia oryginału lub notarialnie poświadczonej kopii dokumentu wyłącznie wtedy, gdy złożona przez wykonawcę kopia dokumentu jest nieczytelna lub budzi wątpliwości co do jej prawdziwości.</w:t>
      </w:r>
    </w:p>
    <w:p w14:paraId="7033DCDD" w14:textId="77777777" w:rsidR="009060A6" w:rsidRPr="00D8469C" w:rsidRDefault="009060A6" w:rsidP="0045302F">
      <w:pPr>
        <w:pStyle w:val="ListParagraph1"/>
        <w:numPr>
          <w:ilvl w:val="1"/>
          <w:numId w:val="25"/>
        </w:numPr>
        <w:tabs>
          <w:tab w:val="left" w:pos="851"/>
          <w:tab w:val="left" w:pos="993"/>
        </w:tabs>
        <w:spacing w:line="360" w:lineRule="auto"/>
        <w:ind w:left="851" w:hanging="425"/>
        <w:jc w:val="both"/>
        <w:rPr>
          <w:rFonts w:ascii="Calibri" w:hAnsi="Calibri" w:cs="Calibri"/>
          <w:b/>
          <w:sz w:val="22"/>
          <w:szCs w:val="22"/>
        </w:rPr>
      </w:pPr>
      <w:r w:rsidRPr="00D8469C">
        <w:rPr>
          <w:rFonts w:ascii="Calibri" w:hAnsi="Calibri" w:cs="Calibri"/>
          <w:b/>
          <w:sz w:val="22"/>
          <w:szCs w:val="22"/>
        </w:rPr>
        <w:t>Zawartość oferty</w:t>
      </w:r>
    </w:p>
    <w:p w14:paraId="10AD02A0"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Kompletna oferta musi zawierać:</w:t>
      </w:r>
    </w:p>
    <w:p w14:paraId="584A5CCF" w14:textId="389B3B45" w:rsidR="009060A6" w:rsidRPr="00D8469C" w:rsidRDefault="00F26A43" w:rsidP="0045302F">
      <w:pPr>
        <w:numPr>
          <w:ilvl w:val="0"/>
          <w:numId w:val="16"/>
        </w:numPr>
        <w:spacing w:line="360" w:lineRule="auto"/>
        <w:ind w:left="1701"/>
        <w:jc w:val="both"/>
        <w:rPr>
          <w:rFonts w:ascii="Calibri" w:hAnsi="Calibri" w:cs="Calibri"/>
          <w:noProof/>
          <w:sz w:val="22"/>
          <w:szCs w:val="22"/>
        </w:rPr>
      </w:pPr>
      <w:r>
        <w:rPr>
          <w:rFonts w:ascii="Calibri" w:hAnsi="Calibri" w:cs="Calibri"/>
          <w:b/>
          <w:noProof/>
          <w:sz w:val="22"/>
          <w:szCs w:val="22"/>
        </w:rPr>
        <w:t>Formularz Oferty</w:t>
      </w:r>
      <w:r w:rsidR="009060A6" w:rsidRPr="00D8469C">
        <w:rPr>
          <w:rFonts w:ascii="Calibri" w:hAnsi="Calibri" w:cs="Calibri"/>
          <w:noProof/>
          <w:sz w:val="22"/>
          <w:szCs w:val="22"/>
        </w:rPr>
        <w:t xml:space="preserve">, sporządzony na podstawie wzoru stanowiącego </w:t>
      </w:r>
      <w:r w:rsidR="00F66865" w:rsidRPr="00804128">
        <w:rPr>
          <w:rFonts w:ascii="Calibri" w:hAnsi="Calibri" w:cs="Calibri"/>
          <w:i/>
          <w:noProof/>
          <w:sz w:val="22"/>
          <w:szCs w:val="22"/>
        </w:rPr>
        <w:t>załącznik nr 1</w:t>
      </w:r>
      <w:r w:rsidR="00D71406" w:rsidRPr="00804128">
        <w:rPr>
          <w:rFonts w:ascii="Calibri" w:hAnsi="Calibri" w:cs="Calibri"/>
          <w:i/>
          <w:noProof/>
          <w:sz w:val="22"/>
          <w:szCs w:val="22"/>
        </w:rPr>
        <w:t xml:space="preserve"> </w:t>
      </w:r>
      <w:r w:rsidR="009060A6" w:rsidRPr="00804128">
        <w:rPr>
          <w:rFonts w:ascii="Calibri" w:hAnsi="Calibri" w:cs="Calibri"/>
          <w:noProof/>
          <w:sz w:val="22"/>
          <w:szCs w:val="22"/>
        </w:rPr>
        <w:t xml:space="preserve">do niniejszej </w:t>
      </w:r>
      <w:r w:rsidR="00D71406" w:rsidRPr="00804128">
        <w:rPr>
          <w:rFonts w:ascii="Calibri" w:hAnsi="Calibri" w:cs="Calibri"/>
          <w:noProof/>
          <w:sz w:val="22"/>
          <w:szCs w:val="22"/>
        </w:rPr>
        <w:t>SIWZ-</w:t>
      </w:r>
      <w:r w:rsidR="009060A6" w:rsidRPr="00804128">
        <w:rPr>
          <w:rFonts w:ascii="Calibri" w:hAnsi="Calibri" w:cs="Calibri"/>
          <w:noProof/>
          <w:sz w:val="22"/>
          <w:szCs w:val="22"/>
        </w:rPr>
        <w:t>IDW;</w:t>
      </w:r>
    </w:p>
    <w:p w14:paraId="37D7633E" w14:textId="77777777" w:rsidR="009060A6" w:rsidRPr="00D8469C" w:rsidRDefault="009060A6" w:rsidP="0045302F">
      <w:pPr>
        <w:numPr>
          <w:ilvl w:val="0"/>
          <w:numId w:val="16"/>
        </w:numPr>
        <w:spacing w:line="360" w:lineRule="auto"/>
        <w:ind w:left="1701"/>
        <w:jc w:val="both"/>
        <w:rPr>
          <w:rFonts w:ascii="Calibri" w:hAnsi="Calibri" w:cs="Calibri"/>
          <w:noProof/>
          <w:sz w:val="22"/>
          <w:szCs w:val="22"/>
        </w:rPr>
      </w:pPr>
      <w:r w:rsidRPr="00D8469C">
        <w:rPr>
          <w:rFonts w:ascii="Calibri" w:hAnsi="Calibri" w:cs="Calibri"/>
          <w:b/>
          <w:noProof/>
          <w:sz w:val="22"/>
          <w:szCs w:val="22"/>
        </w:rPr>
        <w:t>Stosowne Pełnomocnictwo</w:t>
      </w:r>
      <w:r w:rsidRPr="00D8469C">
        <w:rPr>
          <w:rFonts w:ascii="Calibri" w:hAnsi="Calibri" w:cs="Calibri"/>
          <w:noProof/>
          <w:sz w:val="22"/>
          <w:szCs w:val="22"/>
        </w:rPr>
        <w:t>(a) - w przypadku, gdy upoważnienie do podpisania oferty nie wynika bezpośrednio ze złożonego w ofercie odpisu z właściwego rejestru albo zaświadczenia o wpisie do ewidencji działalności gospodarczej;</w:t>
      </w:r>
    </w:p>
    <w:p w14:paraId="5D070688" w14:textId="77777777" w:rsidR="009060A6" w:rsidRPr="00D8469C" w:rsidRDefault="009060A6" w:rsidP="0045302F">
      <w:pPr>
        <w:numPr>
          <w:ilvl w:val="0"/>
          <w:numId w:val="16"/>
        </w:numPr>
        <w:spacing w:line="360" w:lineRule="auto"/>
        <w:ind w:left="1701"/>
        <w:jc w:val="both"/>
        <w:rPr>
          <w:rFonts w:ascii="Calibri" w:hAnsi="Calibri" w:cs="Calibri"/>
          <w:noProof/>
          <w:sz w:val="22"/>
          <w:szCs w:val="22"/>
        </w:rPr>
      </w:pPr>
      <w:r w:rsidRPr="00D8469C">
        <w:rPr>
          <w:rFonts w:ascii="Calibri" w:hAnsi="Calibri" w:cs="Calibri"/>
          <w:noProof/>
          <w:sz w:val="22"/>
          <w:szCs w:val="22"/>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kserokopie, poświadczoną za zgodność z oryginałem zgodnie z zapisami pkt 14.1.d. IDW);</w:t>
      </w:r>
    </w:p>
    <w:p w14:paraId="71927468" w14:textId="77777777" w:rsidR="009060A6" w:rsidRPr="00416CBD" w:rsidRDefault="009060A6" w:rsidP="0045302F">
      <w:pPr>
        <w:numPr>
          <w:ilvl w:val="0"/>
          <w:numId w:val="16"/>
        </w:numPr>
        <w:spacing w:line="360" w:lineRule="auto"/>
        <w:ind w:left="1701"/>
        <w:jc w:val="both"/>
        <w:rPr>
          <w:rFonts w:ascii="Calibri" w:hAnsi="Calibri" w:cs="Calibri"/>
          <w:noProof/>
          <w:sz w:val="22"/>
          <w:szCs w:val="22"/>
        </w:rPr>
      </w:pPr>
      <w:r w:rsidRPr="00416CBD">
        <w:rPr>
          <w:rFonts w:ascii="Calibri" w:hAnsi="Calibri" w:cs="Calibri"/>
          <w:b/>
          <w:noProof/>
          <w:sz w:val="22"/>
          <w:szCs w:val="22"/>
        </w:rPr>
        <w:t>Dowód wniesienia wadium</w:t>
      </w:r>
      <w:r w:rsidRPr="00416CBD">
        <w:rPr>
          <w:rFonts w:ascii="Calibri" w:hAnsi="Calibri" w:cs="Calibri"/>
          <w:noProof/>
          <w:sz w:val="22"/>
          <w:szCs w:val="22"/>
        </w:rPr>
        <w:t>;</w:t>
      </w:r>
    </w:p>
    <w:p w14:paraId="0D3A009E" w14:textId="75E667BE" w:rsidR="00AF5FED" w:rsidRPr="005A791A" w:rsidRDefault="009060A6" w:rsidP="005A791A">
      <w:pPr>
        <w:numPr>
          <w:ilvl w:val="0"/>
          <w:numId w:val="16"/>
        </w:numPr>
        <w:spacing w:line="360" w:lineRule="auto"/>
        <w:ind w:left="1701"/>
        <w:jc w:val="both"/>
        <w:rPr>
          <w:rFonts w:ascii="Calibri" w:hAnsi="Calibri" w:cs="Calibri"/>
          <w:noProof/>
          <w:sz w:val="22"/>
          <w:szCs w:val="22"/>
        </w:rPr>
      </w:pPr>
      <w:r w:rsidRPr="00416CBD">
        <w:rPr>
          <w:rFonts w:ascii="Calibri" w:hAnsi="Calibri" w:cs="Calibri"/>
          <w:b/>
          <w:noProof/>
          <w:sz w:val="22"/>
          <w:szCs w:val="22"/>
        </w:rPr>
        <w:t>Inne dokumenty wymagane w pkt 9</w:t>
      </w:r>
      <w:r w:rsidRPr="00416CBD">
        <w:rPr>
          <w:rFonts w:ascii="Calibri" w:hAnsi="Calibri" w:cs="Calibri"/>
          <w:noProof/>
          <w:sz w:val="22"/>
          <w:szCs w:val="22"/>
        </w:rPr>
        <w:t xml:space="preserve"> IDW.</w:t>
      </w:r>
    </w:p>
    <w:p w14:paraId="09795420"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5A791A">
        <w:rPr>
          <w:rFonts w:ascii="Calibri" w:hAnsi="Calibri" w:cs="Calibri"/>
          <w:sz w:val="22"/>
          <w:szCs w:val="22"/>
        </w:rPr>
        <w:t>Pożądane</w:t>
      </w:r>
      <w:r w:rsidRPr="00D8469C">
        <w:rPr>
          <w:rFonts w:ascii="Calibri" w:hAnsi="Calibri" w:cs="Calibri"/>
          <w:sz w:val="22"/>
          <w:szCs w:val="22"/>
        </w:rPr>
        <w:t xml:space="preserve"> przez Zamawiającego jest złożenie w ofercie spisu treści z wyszczególnieniem ilości stron wchodzących w skład oferty.</w:t>
      </w:r>
    </w:p>
    <w:p w14:paraId="0E9D0FEB"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 xml:space="preserve">Treść złożonej oferty musi odpowiadać treści Specyfikacji Istotnych Warunków Zamówienia. Zaleca się wykorzystanie formularzy przekazanych przez Zamawiającego. Dopuszcza się w ofercie złożenie załączników opracowanych przez Wykonawcę, pod warunkiem, że będą one identyczne co do treści z formularzami opracowanymi przez Zamawiającego. </w:t>
      </w:r>
    </w:p>
    <w:p w14:paraId="3A785801"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Dokumenty sporządzone w języku obcym muszą być składane przez Wykonawców przetłumaczone na język polski.</w:t>
      </w:r>
    </w:p>
    <w:p w14:paraId="35D4E998"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Zamawiający zaleca, aby oferta wraz z załącznikami była zestawiona w sposób uniemożliwiający jej dekompletację.</w:t>
      </w:r>
    </w:p>
    <w:p w14:paraId="44122DC8"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Wszelkie poprawki lub zmiany w tekście oferty (w tym w załącznikach do oferty) muszą być parafowane (lub podpisane) własnoręcznie przez osobę(-y) podpisującą(-e) ofertę. Parafka (podpis) winna być naniesiona w sposób umożliwiający identyfikację podpisu (np. wraz z imienną pieczątką osoby sporządzającej parafkę).</w:t>
      </w:r>
    </w:p>
    <w:p w14:paraId="08732907" w14:textId="77777777" w:rsidR="009060A6" w:rsidRPr="00D8469C" w:rsidRDefault="009060A6" w:rsidP="0045302F">
      <w:pPr>
        <w:pStyle w:val="ListParagraph1"/>
        <w:numPr>
          <w:ilvl w:val="2"/>
          <w:numId w:val="25"/>
        </w:numPr>
        <w:tabs>
          <w:tab w:val="left" w:pos="851"/>
        </w:tabs>
        <w:spacing w:line="360" w:lineRule="auto"/>
        <w:ind w:left="1418"/>
        <w:jc w:val="both"/>
        <w:rPr>
          <w:rFonts w:ascii="Calibri" w:hAnsi="Calibri" w:cs="Calibri"/>
          <w:sz w:val="22"/>
          <w:szCs w:val="22"/>
        </w:rPr>
      </w:pPr>
      <w:r w:rsidRPr="00D8469C">
        <w:rPr>
          <w:rFonts w:ascii="Calibri" w:hAnsi="Calibri" w:cs="Calibri"/>
          <w:sz w:val="22"/>
          <w:szCs w:val="22"/>
        </w:rPr>
        <w:t>Wykonawcy ponoszą wszelkie koszty związane z przygotowaniem i złożeniem oferty.</w:t>
      </w:r>
    </w:p>
    <w:p w14:paraId="44F99D14" w14:textId="77777777" w:rsidR="009060A6" w:rsidRPr="00D8469C" w:rsidRDefault="009060A6" w:rsidP="000674F8">
      <w:pPr>
        <w:pStyle w:val="Nagwek1"/>
      </w:pPr>
      <w:bookmarkStart w:id="26" w:name="_Toc458076359"/>
      <w:r w:rsidRPr="00D8469C">
        <w:t>Wyjaśnianie i zmiany w treści SIWZ</w:t>
      </w:r>
      <w:bookmarkEnd w:id="26"/>
    </w:p>
    <w:p w14:paraId="370BD033" w14:textId="77777777" w:rsidR="009060A6" w:rsidRPr="00D8469C" w:rsidRDefault="009060A6" w:rsidP="0045302F">
      <w:pPr>
        <w:pStyle w:val="ListParagraph1"/>
        <w:numPr>
          <w:ilvl w:val="1"/>
          <w:numId w:val="26"/>
        </w:numPr>
        <w:tabs>
          <w:tab w:val="left" w:pos="851"/>
        </w:tabs>
        <w:spacing w:line="360" w:lineRule="auto"/>
        <w:ind w:hanging="579"/>
        <w:jc w:val="both"/>
        <w:rPr>
          <w:rFonts w:ascii="Calibri" w:hAnsi="Calibri" w:cs="Calibri"/>
          <w:sz w:val="22"/>
          <w:szCs w:val="22"/>
        </w:rPr>
      </w:pPr>
      <w:r w:rsidRPr="00D8469C">
        <w:rPr>
          <w:rFonts w:ascii="Calibri" w:hAnsi="Calibri" w:cs="Calibri"/>
          <w:sz w:val="22"/>
          <w:szCs w:val="22"/>
        </w:rPr>
        <w:t>Wyjaśnianie treści SIWZ</w:t>
      </w:r>
    </w:p>
    <w:p w14:paraId="5B3EF663" w14:textId="77777777"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Wykonawca może zwrócić się do Zamawiającego o wyjaśnienie treści Specyfikacji Istotnych Warunków Zamówienia. Zamawiający jest obowiązany niezwłocznie udzielić wyjaśnień jednak nie później niż na 2 dni przed terminem składania ofert, jeżeli wniosek o wyjaśnienie treści specyfikacji wpłynął do Zamawiającego nie później niż do końca dnia, w którym upływa połowa wyznaczonego terminu składania ofert. Przedłużenie terminu składania ofert nie wpływa na bieg terminu składania wniosku o wyjaśnienie treści SIWZ.</w:t>
      </w:r>
    </w:p>
    <w:p w14:paraId="197F2735" w14:textId="77777777"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Zamawiający jednocześnie przekaże treść wyjaśnienia wszystkim Wykonawcom, którym doręczono SIWZ. Udzielając wyjaśnień Zamawiający nie ujawni źródła pytania. Informacje o zadanych pytaniach i treść wyjaśnień Zamawiający publikuje na stronie internetowej.</w:t>
      </w:r>
    </w:p>
    <w:p w14:paraId="3E0FDDAB" w14:textId="77777777" w:rsidR="009060A6" w:rsidRPr="00D8469C" w:rsidRDefault="009060A6" w:rsidP="0045302F">
      <w:pPr>
        <w:pStyle w:val="ListParagraph1"/>
        <w:numPr>
          <w:ilvl w:val="1"/>
          <w:numId w:val="26"/>
        </w:numPr>
        <w:tabs>
          <w:tab w:val="left" w:pos="851"/>
          <w:tab w:val="left" w:pos="1134"/>
        </w:tabs>
        <w:spacing w:line="360" w:lineRule="auto"/>
        <w:ind w:left="851" w:hanging="284"/>
        <w:jc w:val="both"/>
        <w:rPr>
          <w:rFonts w:ascii="Calibri" w:hAnsi="Calibri" w:cs="Calibri"/>
          <w:sz w:val="22"/>
          <w:szCs w:val="22"/>
        </w:rPr>
      </w:pPr>
      <w:r w:rsidRPr="00D8469C">
        <w:rPr>
          <w:rFonts w:ascii="Calibri" w:hAnsi="Calibri" w:cs="Calibri"/>
          <w:sz w:val="22"/>
          <w:szCs w:val="22"/>
        </w:rPr>
        <w:t>Zmiany w treści SIWZ</w:t>
      </w:r>
    </w:p>
    <w:p w14:paraId="01B7B28E" w14:textId="77777777" w:rsidR="009060A6" w:rsidRPr="00D8469C" w:rsidRDefault="009060A6" w:rsidP="0045302F">
      <w:pPr>
        <w:pStyle w:val="ListParagraph1"/>
        <w:numPr>
          <w:ilvl w:val="2"/>
          <w:numId w:val="26"/>
        </w:numPr>
        <w:tabs>
          <w:tab w:val="left" w:pos="851"/>
        </w:tabs>
        <w:spacing w:line="360" w:lineRule="auto"/>
        <w:jc w:val="both"/>
        <w:rPr>
          <w:rFonts w:ascii="Calibri" w:hAnsi="Calibri" w:cs="Calibri"/>
          <w:sz w:val="22"/>
          <w:szCs w:val="22"/>
        </w:rPr>
      </w:pPr>
      <w:r w:rsidRPr="00D8469C">
        <w:rPr>
          <w:rFonts w:ascii="Calibri" w:hAnsi="Calibri" w:cs="Calibri"/>
          <w:sz w:val="22"/>
          <w:szCs w:val="22"/>
        </w:rPr>
        <w:t>W uzasadnionych przypadkach Zamawiający, przed upływem terminu do składania ofert, może zmienić treść niniejszej SIWZ. Dokonaną w ten sposób zmianę  Zamawiający udostępni na stronie internetowej na której został opublikowany SIWZ.</w:t>
      </w:r>
    </w:p>
    <w:p w14:paraId="7F49A55C" w14:textId="77777777" w:rsidR="009060A6" w:rsidRPr="00D8469C" w:rsidRDefault="009060A6" w:rsidP="0045302F">
      <w:pPr>
        <w:pStyle w:val="ListParagraph1"/>
        <w:numPr>
          <w:ilvl w:val="2"/>
          <w:numId w:val="26"/>
        </w:numPr>
        <w:tabs>
          <w:tab w:val="left" w:pos="851"/>
        </w:tabs>
        <w:spacing w:line="360" w:lineRule="auto"/>
        <w:jc w:val="both"/>
        <w:rPr>
          <w:rFonts w:ascii="Calibri" w:hAnsi="Calibri" w:cs="Calibri"/>
          <w:sz w:val="22"/>
          <w:szCs w:val="22"/>
        </w:rPr>
      </w:pPr>
      <w:r w:rsidRPr="00D8469C">
        <w:rPr>
          <w:rFonts w:ascii="Calibri" w:hAnsi="Calibri" w:cs="Calibri"/>
          <w:sz w:val="22"/>
          <w:szCs w:val="22"/>
        </w:rPr>
        <w:t>Zmiany są każdorazowo wiążące dla Wykonawców.</w:t>
      </w:r>
    </w:p>
    <w:p w14:paraId="1E184490" w14:textId="77777777" w:rsidR="009060A6" w:rsidRPr="00D8469C" w:rsidRDefault="009060A6" w:rsidP="000674F8">
      <w:pPr>
        <w:pStyle w:val="Nagwek1"/>
      </w:pPr>
      <w:bookmarkStart w:id="27" w:name="_Toc458076361"/>
      <w:r w:rsidRPr="00D8469C">
        <w:t>Osoby uprawnione do porozumiewania się z Wykonawcami</w:t>
      </w:r>
      <w:bookmarkEnd w:id="27"/>
    </w:p>
    <w:p w14:paraId="240B0EE6" w14:textId="77777777" w:rsidR="009060A6" w:rsidRPr="00D8469C" w:rsidRDefault="009060A6" w:rsidP="00CF3C24">
      <w:pPr>
        <w:spacing w:line="360" w:lineRule="auto"/>
        <w:ind w:firstLine="393"/>
        <w:jc w:val="both"/>
        <w:rPr>
          <w:rFonts w:ascii="Calibri" w:hAnsi="Calibri" w:cs="Calibri"/>
          <w:sz w:val="22"/>
          <w:szCs w:val="22"/>
        </w:rPr>
      </w:pPr>
      <w:r w:rsidRPr="00D8469C">
        <w:rPr>
          <w:rFonts w:ascii="Calibri" w:hAnsi="Calibri" w:cs="Calibri"/>
          <w:sz w:val="22"/>
          <w:szCs w:val="22"/>
        </w:rPr>
        <w:t>Osobą upoważnioną przez Zamawiającego do kontaktowania się z Wykonawcami jest :</w:t>
      </w:r>
    </w:p>
    <w:p w14:paraId="6431DA98" w14:textId="232DF980" w:rsidR="009060A6" w:rsidRPr="006D2041" w:rsidRDefault="009060A6" w:rsidP="003D5901">
      <w:pPr>
        <w:numPr>
          <w:ilvl w:val="0"/>
          <w:numId w:val="6"/>
        </w:numPr>
        <w:tabs>
          <w:tab w:val="num" w:pos="1080"/>
        </w:tabs>
        <w:spacing w:line="360" w:lineRule="auto"/>
        <w:ind w:left="1080" w:hanging="540"/>
        <w:jc w:val="both"/>
        <w:rPr>
          <w:rFonts w:ascii="Calibri" w:hAnsi="Calibri" w:cs="Calibri"/>
          <w:sz w:val="22"/>
          <w:szCs w:val="22"/>
        </w:rPr>
      </w:pPr>
      <w:r w:rsidRPr="006D2041">
        <w:rPr>
          <w:rFonts w:ascii="Calibri" w:hAnsi="Calibri" w:cs="Calibri"/>
          <w:sz w:val="22"/>
          <w:szCs w:val="22"/>
        </w:rPr>
        <w:t>Pan</w:t>
      </w:r>
      <w:r w:rsidR="003D5901" w:rsidRPr="006D2041">
        <w:rPr>
          <w:rFonts w:ascii="Calibri" w:hAnsi="Calibri" w:cs="Calibri"/>
          <w:sz w:val="22"/>
          <w:szCs w:val="22"/>
        </w:rPr>
        <w:t>i Joanna Rzepka</w:t>
      </w:r>
      <w:r w:rsidR="00C766C8" w:rsidRPr="006D2041">
        <w:rPr>
          <w:rFonts w:ascii="Calibri" w:hAnsi="Calibri" w:cs="Calibri"/>
          <w:sz w:val="22"/>
          <w:szCs w:val="22"/>
        </w:rPr>
        <w:t xml:space="preserve"> </w:t>
      </w:r>
      <w:r w:rsidR="003D5901" w:rsidRPr="006D2041">
        <w:rPr>
          <w:rFonts w:ascii="Calibri" w:hAnsi="Calibri" w:cs="Calibri"/>
          <w:sz w:val="22"/>
          <w:szCs w:val="22"/>
        </w:rPr>
        <w:t>– sprawy merytoryczne,</w:t>
      </w:r>
      <w:r w:rsidRPr="006D2041">
        <w:rPr>
          <w:rFonts w:ascii="Calibri" w:hAnsi="Calibri" w:cs="Calibri"/>
          <w:sz w:val="22"/>
          <w:szCs w:val="22"/>
        </w:rPr>
        <w:t xml:space="preserve"> e-mail:</w:t>
      </w:r>
      <w:r w:rsidR="003D5901" w:rsidRPr="006D2041">
        <w:rPr>
          <w:rFonts w:ascii="Calibri" w:hAnsi="Calibri" w:cs="Calibri"/>
          <w:sz w:val="22"/>
          <w:szCs w:val="22"/>
        </w:rPr>
        <w:t>joanna.rzepka@skarszewy.pl</w:t>
      </w:r>
      <w:r w:rsidRPr="006D2041">
        <w:rPr>
          <w:rFonts w:ascii="Calibri" w:hAnsi="Calibri" w:cs="Calibri"/>
          <w:sz w:val="22"/>
          <w:szCs w:val="22"/>
        </w:rPr>
        <w:t>;</w:t>
      </w:r>
    </w:p>
    <w:p w14:paraId="679BDA40" w14:textId="77D2285B" w:rsidR="009060A6" w:rsidRPr="00AF1645" w:rsidRDefault="009060A6" w:rsidP="009914B5">
      <w:pPr>
        <w:numPr>
          <w:ilvl w:val="0"/>
          <w:numId w:val="6"/>
        </w:numPr>
        <w:tabs>
          <w:tab w:val="num" w:pos="1080"/>
        </w:tabs>
        <w:spacing w:line="360" w:lineRule="auto"/>
        <w:ind w:left="1080" w:hanging="540"/>
        <w:jc w:val="both"/>
        <w:rPr>
          <w:rFonts w:ascii="Calibri" w:hAnsi="Calibri" w:cs="Calibri"/>
          <w:sz w:val="22"/>
          <w:szCs w:val="22"/>
        </w:rPr>
      </w:pPr>
      <w:r w:rsidRPr="00AF1645">
        <w:rPr>
          <w:rFonts w:ascii="Calibri" w:hAnsi="Calibri" w:cs="Calibri"/>
          <w:sz w:val="22"/>
          <w:szCs w:val="22"/>
        </w:rPr>
        <w:t>Pani</w:t>
      </w:r>
      <w:r w:rsidR="00C766C8" w:rsidRPr="00AF1645">
        <w:rPr>
          <w:rFonts w:ascii="Calibri" w:hAnsi="Calibri" w:cs="Calibri"/>
          <w:sz w:val="22"/>
          <w:szCs w:val="22"/>
        </w:rPr>
        <w:t xml:space="preserve"> </w:t>
      </w:r>
      <w:r w:rsidR="00AF5FED">
        <w:rPr>
          <w:rFonts w:ascii="Calibri" w:hAnsi="Calibri" w:cs="Calibri"/>
          <w:sz w:val="22"/>
          <w:szCs w:val="22"/>
        </w:rPr>
        <w:t>Katarzyna Olszewska</w:t>
      </w:r>
      <w:r w:rsidR="00AF1645">
        <w:rPr>
          <w:rFonts w:ascii="Calibri" w:hAnsi="Calibri" w:cs="Calibri"/>
          <w:sz w:val="22"/>
          <w:szCs w:val="22"/>
        </w:rPr>
        <w:t xml:space="preserve"> – sprawy proceduralne, </w:t>
      </w:r>
      <w:r w:rsidRPr="00AF1645">
        <w:rPr>
          <w:rFonts w:ascii="Calibri" w:hAnsi="Calibri" w:cs="Calibri"/>
          <w:sz w:val="22"/>
          <w:szCs w:val="22"/>
        </w:rPr>
        <w:t xml:space="preserve">e-mail: </w:t>
      </w:r>
      <w:r w:rsidR="00AF5FED">
        <w:rPr>
          <w:rFonts w:ascii="Calibri" w:hAnsi="Calibri" w:cs="Calibri"/>
          <w:sz w:val="22"/>
          <w:szCs w:val="22"/>
        </w:rPr>
        <w:t>katarzyna.olszewska@star-wik.pl</w:t>
      </w:r>
    </w:p>
    <w:p w14:paraId="6110ABB4" w14:textId="77777777" w:rsidR="009060A6" w:rsidRPr="00D8469C" w:rsidRDefault="009060A6" w:rsidP="000674F8">
      <w:pPr>
        <w:pStyle w:val="Nagwek1"/>
      </w:pPr>
      <w:bookmarkStart w:id="28" w:name="_Toc458076362"/>
      <w:r w:rsidRPr="00D8469C">
        <w:t>Miejsce, termin i sposób złożenia oferty</w:t>
      </w:r>
      <w:bookmarkEnd w:id="28"/>
    </w:p>
    <w:p w14:paraId="57980C27" w14:textId="335FCC5B" w:rsidR="009060A6" w:rsidRPr="00D8469C" w:rsidRDefault="009060A6" w:rsidP="0045302F">
      <w:pPr>
        <w:pStyle w:val="ListParagraph1"/>
        <w:numPr>
          <w:ilvl w:val="1"/>
          <w:numId w:val="50"/>
        </w:numPr>
        <w:tabs>
          <w:tab w:val="left" w:pos="851"/>
        </w:tabs>
        <w:spacing w:line="360" w:lineRule="auto"/>
        <w:jc w:val="both"/>
        <w:rPr>
          <w:rFonts w:ascii="Calibri" w:hAnsi="Calibri" w:cs="Calibri"/>
          <w:sz w:val="22"/>
          <w:szCs w:val="22"/>
        </w:rPr>
      </w:pPr>
      <w:r w:rsidRPr="00D8469C">
        <w:rPr>
          <w:rFonts w:ascii="Calibri" w:hAnsi="Calibri" w:cs="Calibri"/>
          <w:sz w:val="22"/>
          <w:szCs w:val="22"/>
        </w:rPr>
        <w:t>Ofertę</w:t>
      </w:r>
      <w:r w:rsidR="00FF6D28">
        <w:rPr>
          <w:rFonts w:ascii="Calibri" w:hAnsi="Calibri" w:cs="Calibri"/>
          <w:sz w:val="22"/>
          <w:szCs w:val="22"/>
        </w:rPr>
        <w:t xml:space="preserve"> należy złożyć </w:t>
      </w:r>
      <w:r w:rsidRPr="00D8469C">
        <w:rPr>
          <w:rFonts w:ascii="Calibri" w:hAnsi="Calibri" w:cs="Calibri"/>
          <w:sz w:val="22"/>
          <w:szCs w:val="22"/>
        </w:rPr>
        <w:t xml:space="preserve">w siedzibie Zamawiającego </w:t>
      </w:r>
      <w:r w:rsidR="00C766C8" w:rsidRPr="00D8469C">
        <w:rPr>
          <w:rFonts w:ascii="Calibri" w:hAnsi="Calibri" w:cs="Calibri"/>
          <w:sz w:val="22"/>
          <w:szCs w:val="22"/>
        </w:rPr>
        <w:t>w S</w:t>
      </w:r>
      <w:r w:rsidR="00FD34B7">
        <w:rPr>
          <w:rFonts w:ascii="Calibri" w:hAnsi="Calibri" w:cs="Calibri"/>
          <w:sz w:val="22"/>
          <w:szCs w:val="22"/>
        </w:rPr>
        <w:t>tarogardzie Gdańskim</w:t>
      </w:r>
      <w:r w:rsidRPr="00D8469C">
        <w:rPr>
          <w:rFonts w:ascii="Calibri" w:hAnsi="Calibri" w:cs="Calibri"/>
          <w:sz w:val="22"/>
          <w:szCs w:val="22"/>
        </w:rPr>
        <w:t xml:space="preserve">, </w:t>
      </w:r>
      <w:r w:rsidR="00C766C8" w:rsidRPr="00D8469C">
        <w:rPr>
          <w:rFonts w:ascii="Calibri" w:hAnsi="Calibri" w:cs="Calibri"/>
          <w:sz w:val="22"/>
          <w:szCs w:val="22"/>
        </w:rPr>
        <w:t xml:space="preserve">ul. </w:t>
      </w:r>
      <w:r w:rsidR="00FD34B7">
        <w:rPr>
          <w:rFonts w:ascii="Calibri" w:hAnsi="Calibri" w:cs="Calibri"/>
          <w:sz w:val="22"/>
          <w:szCs w:val="22"/>
        </w:rPr>
        <w:t>Lubichowska 128</w:t>
      </w:r>
      <w:r w:rsidR="00C766C8" w:rsidRPr="00D8469C">
        <w:rPr>
          <w:rFonts w:ascii="Calibri" w:hAnsi="Calibri" w:cs="Calibri"/>
          <w:sz w:val="22"/>
          <w:szCs w:val="22"/>
        </w:rPr>
        <w:t>, 83-2</w:t>
      </w:r>
      <w:r w:rsidR="00FD34B7">
        <w:rPr>
          <w:rFonts w:ascii="Calibri" w:hAnsi="Calibri" w:cs="Calibri"/>
          <w:sz w:val="22"/>
          <w:szCs w:val="22"/>
        </w:rPr>
        <w:t>00</w:t>
      </w:r>
      <w:r w:rsidR="00C766C8" w:rsidRPr="00D8469C">
        <w:rPr>
          <w:rFonts w:ascii="Calibri" w:hAnsi="Calibri" w:cs="Calibri"/>
          <w:sz w:val="22"/>
          <w:szCs w:val="22"/>
        </w:rPr>
        <w:t xml:space="preserve"> </w:t>
      </w:r>
      <w:r w:rsidRPr="00D8469C">
        <w:rPr>
          <w:rFonts w:ascii="Calibri" w:hAnsi="Calibri" w:cs="Calibri"/>
          <w:sz w:val="22"/>
          <w:szCs w:val="22"/>
        </w:rPr>
        <w:t>w nieprzekraczalnym terminie:</w:t>
      </w:r>
    </w:p>
    <w:p w14:paraId="7F17265B" w14:textId="77777777" w:rsidR="009060A6" w:rsidRPr="00D8469C" w:rsidRDefault="009060A6" w:rsidP="0084658C">
      <w:pPr>
        <w:pStyle w:val="ListParagraph1"/>
        <w:tabs>
          <w:tab w:val="left" w:pos="851"/>
        </w:tabs>
        <w:spacing w:line="360" w:lineRule="auto"/>
        <w:ind w:left="1146"/>
        <w:jc w:val="both"/>
        <w:rPr>
          <w:rFonts w:ascii="Calibri" w:hAnsi="Calibri" w:cs="Calibr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7"/>
        <w:gridCol w:w="2020"/>
        <w:gridCol w:w="2020"/>
        <w:gridCol w:w="2020"/>
      </w:tblGrid>
      <w:tr w:rsidR="009060A6" w:rsidRPr="00D8469C" w14:paraId="6878A5A6" w14:textId="77777777" w:rsidTr="00F81A94">
        <w:trPr>
          <w:jc w:val="center"/>
        </w:trPr>
        <w:tc>
          <w:tcPr>
            <w:tcW w:w="1737" w:type="dxa"/>
          </w:tcPr>
          <w:p w14:paraId="36276A5E" w14:textId="77777777" w:rsidR="009060A6" w:rsidRPr="00D8469C" w:rsidRDefault="009060A6" w:rsidP="003C679D">
            <w:pPr>
              <w:tabs>
                <w:tab w:val="left" w:pos="360"/>
              </w:tabs>
              <w:spacing w:line="360" w:lineRule="auto"/>
              <w:jc w:val="center"/>
              <w:rPr>
                <w:rFonts w:ascii="Calibri" w:hAnsi="Calibri" w:cs="Calibri"/>
                <w:b/>
                <w:sz w:val="22"/>
                <w:szCs w:val="22"/>
                <w:highlight w:val="yellow"/>
              </w:rPr>
            </w:pPr>
            <w:r w:rsidRPr="00D8469C">
              <w:rPr>
                <w:rFonts w:ascii="Calibri" w:hAnsi="Calibri" w:cs="Calibri"/>
                <w:b/>
                <w:sz w:val="22"/>
                <w:szCs w:val="22"/>
              </w:rPr>
              <w:t xml:space="preserve">do dnia </w:t>
            </w:r>
          </w:p>
        </w:tc>
        <w:tc>
          <w:tcPr>
            <w:tcW w:w="2020" w:type="dxa"/>
          </w:tcPr>
          <w:p w14:paraId="212874FD" w14:textId="41C15BAD" w:rsidR="009060A6" w:rsidRPr="006D2041" w:rsidRDefault="00BD4BEC" w:rsidP="003C679D">
            <w:pPr>
              <w:tabs>
                <w:tab w:val="left" w:pos="360"/>
              </w:tabs>
              <w:spacing w:line="360" w:lineRule="auto"/>
              <w:jc w:val="center"/>
              <w:rPr>
                <w:rFonts w:ascii="Calibri" w:hAnsi="Calibri" w:cs="Calibri"/>
                <w:b/>
                <w:sz w:val="22"/>
                <w:szCs w:val="22"/>
              </w:rPr>
            </w:pPr>
            <w:r>
              <w:rPr>
                <w:rFonts w:ascii="Calibri" w:hAnsi="Calibri" w:cs="Calibri"/>
                <w:b/>
                <w:sz w:val="22"/>
                <w:szCs w:val="22"/>
              </w:rPr>
              <w:t>13</w:t>
            </w:r>
            <w:r w:rsidR="00D71406" w:rsidRPr="00705322">
              <w:rPr>
                <w:rFonts w:ascii="Calibri" w:hAnsi="Calibri" w:cs="Calibri"/>
                <w:b/>
                <w:sz w:val="22"/>
                <w:szCs w:val="22"/>
              </w:rPr>
              <w:t>.</w:t>
            </w:r>
            <w:r w:rsidR="00B54DCC" w:rsidRPr="00705322">
              <w:rPr>
                <w:rFonts w:ascii="Calibri" w:hAnsi="Calibri" w:cs="Calibri"/>
                <w:b/>
                <w:sz w:val="22"/>
                <w:szCs w:val="22"/>
              </w:rPr>
              <w:t>0</w:t>
            </w:r>
            <w:r w:rsidR="00026377">
              <w:rPr>
                <w:rFonts w:ascii="Calibri" w:hAnsi="Calibri" w:cs="Calibri"/>
                <w:b/>
                <w:sz w:val="22"/>
                <w:szCs w:val="22"/>
              </w:rPr>
              <w:t>6</w:t>
            </w:r>
            <w:r w:rsidR="00D71406" w:rsidRPr="00705322">
              <w:rPr>
                <w:rFonts w:ascii="Calibri" w:hAnsi="Calibri" w:cs="Calibri"/>
                <w:b/>
                <w:sz w:val="22"/>
                <w:szCs w:val="22"/>
              </w:rPr>
              <w:t>.201</w:t>
            </w:r>
            <w:r w:rsidR="00B54DCC" w:rsidRPr="00705322">
              <w:rPr>
                <w:rFonts w:ascii="Calibri" w:hAnsi="Calibri" w:cs="Calibri"/>
                <w:b/>
                <w:sz w:val="22"/>
                <w:szCs w:val="22"/>
              </w:rPr>
              <w:t>8</w:t>
            </w:r>
            <w:r w:rsidR="009060A6" w:rsidRPr="00705322">
              <w:rPr>
                <w:rFonts w:ascii="Calibri" w:hAnsi="Calibri" w:cs="Calibri"/>
                <w:b/>
                <w:sz w:val="22"/>
                <w:szCs w:val="22"/>
              </w:rPr>
              <w:t xml:space="preserve"> r.</w:t>
            </w:r>
          </w:p>
        </w:tc>
        <w:tc>
          <w:tcPr>
            <w:tcW w:w="2020" w:type="dxa"/>
          </w:tcPr>
          <w:p w14:paraId="281CC369" w14:textId="77777777" w:rsidR="009060A6" w:rsidRPr="006D2041" w:rsidRDefault="009060A6" w:rsidP="003C679D">
            <w:pPr>
              <w:tabs>
                <w:tab w:val="left" w:pos="360"/>
              </w:tabs>
              <w:spacing w:line="360" w:lineRule="auto"/>
              <w:jc w:val="center"/>
              <w:rPr>
                <w:rFonts w:ascii="Calibri" w:hAnsi="Calibri" w:cs="Calibri"/>
                <w:b/>
                <w:sz w:val="22"/>
                <w:szCs w:val="22"/>
              </w:rPr>
            </w:pPr>
            <w:r w:rsidRPr="006D2041">
              <w:rPr>
                <w:rFonts w:ascii="Calibri" w:hAnsi="Calibri" w:cs="Calibri"/>
                <w:b/>
                <w:sz w:val="22"/>
                <w:szCs w:val="22"/>
              </w:rPr>
              <w:t xml:space="preserve">do godz. </w:t>
            </w:r>
          </w:p>
        </w:tc>
        <w:tc>
          <w:tcPr>
            <w:tcW w:w="2020" w:type="dxa"/>
          </w:tcPr>
          <w:p w14:paraId="72816124" w14:textId="7F8993A4" w:rsidR="009060A6" w:rsidRPr="006D2041" w:rsidRDefault="00D71406" w:rsidP="003C679D">
            <w:pPr>
              <w:tabs>
                <w:tab w:val="left" w:pos="360"/>
              </w:tabs>
              <w:spacing w:line="360" w:lineRule="auto"/>
              <w:jc w:val="center"/>
              <w:rPr>
                <w:rFonts w:ascii="Calibri" w:hAnsi="Calibri" w:cs="Calibri"/>
                <w:b/>
                <w:sz w:val="22"/>
                <w:szCs w:val="22"/>
              </w:rPr>
            </w:pPr>
            <w:r w:rsidRPr="006D2041">
              <w:rPr>
                <w:rFonts w:ascii="Calibri" w:hAnsi="Calibri" w:cs="Calibri"/>
                <w:b/>
                <w:sz w:val="22"/>
                <w:szCs w:val="22"/>
              </w:rPr>
              <w:t>1</w:t>
            </w:r>
            <w:r w:rsidR="00BD4BEC">
              <w:rPr>
                <w:rFonts w:ascii="Calibri" w:hAnsi="Calibri" w:cs="Calibri"/>
                <w:b/>
                <w:sz w:val="22"/>
                <w:szCs w:val="22"/>
              </w:rPr>
              <w:t>4</w:t>
            </w:r>
            <w:r w:rsidRPr="006D2041">
              <w:rPr>
                <w:rFonts w:ascii="Calibri" w:hAnsi="Calibri" w:cs="Calibri"/>
                <w:b/>
                <w:sz w:val="22"/>
                <w:szCs w:val="22"/>
              </w:rPr>
              <w:t>:00</w:t>
            </w:r>
          </w:p>
        </w:tc>
      </w:tr>
    </w:tbl>
    <w:p w14:paraId="7777D001" w14:textId="77777777" w:rsidR="009060A6" w:rsidRPr="00D8469C" w:rsidRDefault="009060A6" w:rsidP="003C679D">
      <w:pPr>
        <w:pStyle w:val="Tekstpodstawowy2"/>
        <w:tabs>
          <w:tab w:val="left" w:pos="360"/>
        </w:tabs>
        <w:spacing w:line="360" w:lineRule="auto"/>
        <w:rPr>
          <w:rFonts w:ascii="Calibri" w:hAnsi="Calibri" w:cs="Calibri"/>
          <w:sz w:val="22"/>
          <w:szCs w:val="22"/>
        </w:rPr>
      </w:pPr>
    </w:p>
    <w:p w14:paraId="4A73BC7C" w14:textId="578C8EA2" w:rsidR="009060A6" w:rsidRPr="00D8469C" w:rsidRDefault="009060A6" w:rsidP="0045302F">
      <w:pPr>
        <w:pStyle w:val="ListParagraph1"/>
        <w:numPr>
          <w:ilvl w:val="1"/>
          <w:numId w:val="50"/>
        </w:numPr>
        <w:tabs>
          <w:tab w:val="left" w:pos="851"/>
        </w:tabs>
        <w:spacing w:line="360" w:lineRule="auto"/>
        <w:jc w:val="both"/>
        <w:rPr>
          <w:rFonts w:ascii="Calibri" w:hAnsi="Calibri" w:cs="Calibri"/>
          <w:sz w:val="22"/>
          <w:szCs w:val="22"/>
        </w:rPr>
      </w:pPr>
      <w:r w:rsidRPr="00D8469C">
        <w:rPr>
          <w:rFonts w:ascii="Calibri" w:hAnsi="Calibri" w:cs="Calibri"/>
          <w:sz w:val="22"/>
          <w:szCs w:val="22"/>
        </w:rPr>
        <w:t>Ofertę należy złożyć w nieprzezroczystej, zabezpieczonej przed otwarciem kopercie (paczce). Kopertę (paczkę) należy opisać następująco:</w:t>
      </w:r>
    </w:p>
    <w:p w14:paraId="5512C048" w14:textId="62411299" w:rsidR="00C766C8" w:rsidRPr="00D8469C" w:rsidRDefault="009060A6" w:rsidP="00C766C8">
      <w:pPr>
        <w:pStyle w:val="ListParagraph1"/>
        <w:tabs>
          <w:tab w:val="left" w:pos="851"/>
        </w:tabs>
        <w:spacing w:line="360" w:lineRule="auto"/>
        <w:ind w:left="851"/>
        <w:jc w:val="center"/>
        <w:rPr>
          <w:rFonts w:ascii="Calibri" w:hAnsi="Calibri" w:cs="Calibri"/>
          <w:sz w:val="22"/>
          <w:szCs w:val="22"/>
        </w:rPr>
      </w:pPr>
      <w:r w:rsidRPr="00D8469C">
        <w:rPr>
          <w:rFonts w:ascii="Calibri" w:hAnsi="Calibri" w:cs="Calibri"/>
          <w:sz w:val="22"/>
          <w:szCs w:val="22"/>
        </w:rPr>
        <w:t>„</w:t>
      </w:r>
      <w:r w:rsidR="001D399F">
        <w:rPr>
          <w:rFonts w:ascii="Calibri" w:hAnsi="Calibri" w:cs="Calibri"/>
          <w:sz w:val="22"/>
          <w:szCs w:val="22"/>
        </w:rPr>
        <w:t xml:space="preserve">Przedsiębiorstwo </w:t>
      </w:r>
      <w:r w:rsidR="00C766C8" w:rsidRPr="00D8469C">
        <w:rPr>
          <w:rFonts w:ascii="Calibri" w:hAnsi="Calibri" w:cs="Calibri"/>
          <w:sz w:val="22"/>
          <w:szCs w:val="22"/>
        </w:rPr>
        <w:t>Wodociąg</w:t>
      </w:r>
      <w:r w:rsidR="001D399F">
        <w:rPr>
          <w:rFonts w:ascii="Calibri" w:hAnsi="Calibri" w:cs="Calibri"/>
          <w:sz w:val="22"/>
          <w:szCs w:val="22"/>
        </w:rPr>
        <w:t xml:space="preserve">ów </w:t>
      </w:r>
      <w:r w:rsidR="00C766C8" w:rsidRPr="00D8469C">
        <w:rPr>
          <w:rFonts w:ascii="Calibri" w:hAnsi="Calibri" w:cs="Calibri"/>
          <w:sz w:val="22"/>
          <w:szCs w:val="22"/>
        </w:rPr>
        <w:t>i Kanalizacj</w:t>
      </w:r>
      <w:r w:rsidR="001D399F">
        <w:rPr>
          <w:rFonts w:ascii="Calibri" w:hAnsi="Calibri" w:cs="Calibri"/>
          <w:sz w:val="22"/>
          <w:szCs w:val="22"/>
        </w:rPr>
        <w:t>i STAR-WIK</w:t>
      </w:r>
      <w:r w:rsidR="00C766C8" w:rsidRPr="00D8469C">
        <w:rPr>
          <w:rFonts w:ascii="Calibri" w:hAnsi="Calibri" w:cs="Calibri"/>
          <w:sz w:val="22"/>
          <w:szCs w:val="22"/>
        </w:rPr>
        <w:t xml:space="preserve"> sp. z o. o</w:t>
      </w:r>
    </w:p>
    <w:p w14:paraId="4B675ED3" w14:textId="2848A9E5" w:rsidR="009060A6" w:rsidRPr="00D8469C" w:rsidRDefault="00C766C8" w:rsidP="00C766C8">
      <w:pPr>
        <w:pStyle w:val="ListParagraph1"/>
        <w:tabs>
          <w:tab w:val="left" w:pos="851"/>
        </w:tabs>
        <w:spacing w:line="360" w:lineRule="auto"/>
        <w:ind w:left="851"/>
        <w:jc w:val="center"/>
        <w:rPr>
          <w:rFonts w:ascii="Calibri" w:hAnsi="Calibri" w:cs="Calibri"/>
          <w:sz w:val="22"/>
          <w:szCs w:val="22"/>
        </w:rPr>
      </w:pPr>
      <w:r w:rsidRPr="00D8469C">
        <w:rPr>
          <w:rFonts w:ascii="Calibri" w:hAnsi="Calibri" w:cs="Calibri"/>
          <w:sz w:val="22"/>
          <w:szCs w:val="22"/>
        </w:rPr>
        <w:t xml:space="preserve">ul. </w:t>
      </w:r>
      <w:r w:rsidR="001D399F">
        <w:rPr>
          <w:rFonts w:ascii="Calibri" w:hAnsi="Calibri" w:cs="Calibri"/>
          <w:sz w:val="22"/>
          <w:szCs w:val="22"/>
        </w:rPr>
        <w:t>Lubichowska 128</w:t>
      </w:r>
      <w:r w:rsidRPr="00D8469C">
        <w:rPr>
          <w:rFonts w:ascii="Calibri" w:hAnsi="Calibri" w:cs="Calibri"/>
          <w:sz w:val="22"/>
          <w:szCs w:val="22"/>
        </w:rPr>
        <w:t>, 83-2</w:t>
      </w:r>
      <w:r w:rsidR="001D399F">
        <w:rPr>
          <w:rFonts w:ascii="Calibri" w:hAnsi="Calibri" w:cs="Calibri"/>
          <w:sz w:val="22"/>
          <w:szCs w:val="22"/>
        </w:rPr>
        <w:t>0</w:t>
      </w:r>
      <w:r w:rsidRPr="00D8469C">
        <w:rPr>
          <w:rFonts w:ascii="Calibri" w:hAnsi="Calibri" w:cs="Calibri"/>
          <w:sz w:val="22"/>
          <w:szCs w:val="22"/>
        </w:rPr>
        <w:t>0 S</w:t>
      </w:r>
      <w:r w:rsidR="001D399F">
        <w:rPr>
          <w:rFonts w:ascii="Calibri" w:hAnsi="Calibri" w:cs="Calibri"/>
          <w:sz w:val="22"/>
          <w:szCs w:val="22"/>
        </w:rPr>
        <w:t>tarogard Gdański</w:t>
      </w:r>
      <w:r w:rsidR="009060A6" w:rsidRPr="00D8469C">
        <w:rPr>
          <w:rFonts w:ascii="Calibri" w:hAnsi="Calibri" w:cs="Calibri"/>
          <w:sz w:val="22"/>
          <w:szCs w:val="22"/>
        </w:rPr>
        <w:t>”</w:t>
      </w:r>
    </w:p>
    <w:p w14:paraId="5E3B1253" w14:textId="3142A676" w:rsidR="00026377" w:rsidRPr="00026377" w:rsidRDefault="009060A6" w:rsidP="00026377">
      <w:pPr>
        <w:numPr>
          <w:ilvl w:val="12"/>
          <w:numId w:val="0"/>
        </w:numPr>
        <w:tabs>
          <w:tab w:val="num" w:pos="360"/>
        </w:tabs>
        <w:spacing w:line="360" w:lineRule="auto"/>
        <w:ind w:left="360"/>
        <w:jc w:val="center"/>
        <w:rPr>
          <w:rFonts w:ascii="Calibri" w:hAnsi="Calibri" w:cs="Calibri"/>
          <w:b/>
          <w:sz w:val="22"/>
          <w:szCs w:val="22"/>
        </w:rPr>
      </w:pPr>
      <w:r w:rsidRPr="00D8469C">
        <w:rPr>
          <w:rFonts w:ascii="Calibri" w:hAnsi="Calibri" w:cs="Calibri"/>
          <w:sz w:val="22"/>
          <w:szCs w:val="22"/>
        </w:rPr>
        <w:t>Oferta w postępowaniu na</w:t>
      </w:r>
      <w:r w:rsidR="00611D67">
        <w:rPr>
          <w:rFonts w:ascii="Calibri" w:hAnsi="Calibri" w:cs="Calibri"/>
          <w:sz w:val="22"/>
          <w:szCs w:val="22"/>
        </w:rPr>
        <w:t xml:space="preserve"> wykonanie zadania:</w:t>
      </w:r>
      <w:r w:rsidR="00026377" w:rsidRPr="00026377">
        <w:rPr>
          <w:rFonts w:ascii="Calibri" w:hAnsi="Calibri" w:cs="Calibri"/>
          <w:b/>
        </w:rPr>
        <w:t xml:space="preserve"> </w:t>
      </w:r>
      <w:r w:rsidR="00026377" w:rsidRPr="00026377">
        <w:rPr>
          <w:rFonts w:ascii="Calibri" w:hAnsi="Calibri" w:cs="Calibri"/>
          <w:b/>
          <w:sz w:val="22"/>
          <w:szCs w:val="22"/>
        </w:rPr>
        <w:t>„Remont Osadnika Wtórnego OWT2 na terenie Miejskiej Oczyszczalni Ścieków w Starogardzie Gdańskim”</w:t>
      </w:r>
    </w:p>
    <w:p w14:paraId="10ECC998" w14:textId="3432BCA3" w:rsidR="009060A6" w:rsidRPr="00D8469C" w:rsidRDefault="009060A6" w:rsidP="00CF3C24">
      <w:pPr>
        <w:numPr>
          <w:ilvl w:val="12"/>
          <w:numId w:val="0"/>
        </w:numPr>
        <w:tabs>
          <w:tab w:val="num" w:pos="360"/>
        </w:tabs>
        <w:spacing w:line="360" w:lineRule="auto"/>
        <w:ind w:left="360"/>
        <w:jc w:val="center"/>
        <w:rPr>
          <w:rFonts w:ascii="Calibri" w:hAnsi="Calibri" w:cs="Calibri"/>
          <w:sz w:val="22"/>
          <w:szCs w:val="22"/>
        </w:rPr>
      </w:pPr>
      <w:r w:rsidRPr="00D8469C">
        <w:rPr>
          <w:rFonts w:ascii="Calibri" w:hAnsi="Calibri" w:cs="Calibri"/>
          <w:b/>
          <w:sz w:val="22"/>
          <w:szCs w:val="22"/>
        </w:rPr>
        <w:t>Nie otwierać przed dniem</w:t>
      </w:r>
      <w:r w:rsidR="008C02EE">
        <w:rPr>
          <w:rFonts w:ascii="Calibri" w:hAnsi="Calibri" w:cs="Calibri"/>
          <w:b/>
          <w:sz w:val="22"/>
          <w:szCs w:val="22"/>
        </w:rPr>
        <w:t xml:space="preserve">: </w:t>
      </w:r>
      <w:r w:rsidR="00BD4BEC">
        <w:rPr>
          <w:rFonts w:ascii="Calibri" w:hAnsi="Calibri" w:cs="Calibri"/>
          <w:b/>
          <w:sz w:val="22"/>
          <w:szCs w:val="22"/>
        </w:rPr>
        <w:t>13</w:t>
      </w:r>
      <w:r w:rsidR="008C02EE" w:rsidRPr="00705322">
        <w:rPr>
          <w:rFonts w:ascii="Calibri" w:hAnsi="Calibri" w:cs="Calibri"/>
          <w:b/>
          <w:sz w:val="22"/>
          <w:szCs w:val="22"/>
        </w:rPr>
        <w:t>.</w:t>
      </w:r>
      <w:r w:rsidR="00B54DCC" w:rsidRPr="00705322">
        <w:rPr>
          <w:rFonts w:ascii="Calibri" w:hAnsi="Calibri" w:cs="Calibri"/>
          <w:b/>
          <w:sz w:val="22"/>
          <w:szCs w:val="22"/>
        </w:rPr>
        <w:t>0</w:t>
      </w:r>
      <w:r w:rsidR="00026377">
        <w:rPr>
          <w:rFonts w:ascii="Calibri" w:hAnsi="Calibri" w:cs="Calibri"/>
          <w:b/>
          <w:sz w:val="22"/>
          <w:szCs w:val="22"/>
        </w:rPr>
        <w:t>6</w:t>
      </w:r>
      <w:r w:rsidR="008C02EE" w:rsidRPr="00705322">
        <w:rPr>
          <w:rFonts w:ascii="Calibri" w:hAnsi="Calibri" w:cs="Calibri"/>
          <w:b/>
          <w:sz w:val="22"/>
          <w:szCs w:val="22"/>
        </w:rPr>
        <w:t>.201</w:t>
      </w:r>
      <w:r w:rsidR="00B54DCC" w:rsidRPr="00705322">
        <w:rPr>
          <w:rFonts w:ascii="Calibri" w:hAnsi="Calibri" w:cs="Calibri"/>
          <w:b/>
          <w:sz w:val="22"/>
          <w:szCs w:val="22"/>
        </w:rPr>
        <w:t>8</w:t>
      </w:r>
      <w:r w:rsidR="008C02EE">
        <w:rPr>
          <w:rFonts w:ascii="Calibri" w:hAnsi="Calibri" w:cs="Calibri"/>
          <w:b/>
          <w:sz w:val="22"/>
          <w:szCs w:val="22"/>
        </w:rPr>
        <w:t xml:space="preserve"> r. godz. 1</w:t>
      </w:r>
      <w:r w:rsidR="00BD4BEC">
        <w:rPr>
          <w:rFonts w:ascii="Calibri" w:hAnsi="Calibri" w:cs="Calibri"/>
          <w:b/>
          <w:sz w:val="22"/>
          <w:szCs w:val="22"/>
        </w:rPr>
        <w:t>4.10</w:t>
      </w:r>
      <w:r w:rsidR="008C02EE">
        <w:rPr>
          <w:rFonts w:ascii="Calibri" w:hAnsi="Calibri" w:cs="Calibri"/>
          <w:b/>
          <w:sz w:val="22"/>
          <w:szCs w:val="22"/>
        </w:rPr>
        <w:t>.</w:t>
      </w:r>
    </w:p>
    <w:p w14:paraId="66FE7E6B" w14:textId="77777777" w:rsidR="009060A6" w:rsidRPr="00D8469C" w:rsidRDefault="009060A6" w:rsidP="0045302F">
      <w:pPr>
        <w:pStyle w:val="ListParagraph1"/>
        <w:numPr>
          <w:ilvl w:val="1"/>
          <w:numId w:val="50"/>
        </w:numPr>
        <w:tabs>
          <w:tab w:val="left" w:pos="851"/>
        </w:tabs>
        <w:spacing w:line="360" w:lineRule="auto"/>
        <w:ind w:left="851" w:hanging="284"/>
        <w:jc w:val="both"/>
        <w:rPr>
          <w:rFonts w:ascii="Calibri" w:hAnsi="Calibri" w:cs="Calibri"/>
          <w:sz w:val="22"/>
          <w:szCs w:val="22"/>
        </w:rPr>
      </w:pPr>
      <w:r w:rsidRPr="00D8469C">
        <w:rPr>
          <w:rFonts w:ascii="Calibri" w:hAnsi="Calibri" w:cs="Calibri"/>
          <w:sz w:val="22"/>
          <w:szCs w:val="22"/>
        </w:rPr>
        <w:t>Na kopercie(paczce) oprócz opisu jw. należy umieścić nazwę i adres Wykonawcy.</w:t>
      </w:r>
    </w:p>
    <w:p w14:paraId="4C44C389" w14:textId="77777777" w:rsidR="009060A6" w:rsidRPr="00D8469C" w:rsidRDefault="009060A6" w:rsidP="0045302F">
      <w:pPr>
        <w:pStyle w:val="ListParagraph1"/>
        <w:numPr>
          <w:ilvl w:val="1"/>
          <w:numId w:val="50"/>
        </w:numPr>
        <w:tabs>
          <w:tab w:val="left" w:pos="851"/>
        </w:tabs>
        <w:spacing w:line="360" w:lineRule="auto"/>
        <w:ind w:left="851" w:hanging="284"/>
        <w:jc w:val="both"/>
        <w:rPr>
          <w:rFonts w:ascii="Calibri" w:hAnsi="Calibri" w:cs="Calibri"/>
          <w:sz w:val="22"/>
          <w:szCs w:val="22"/>
        </w:rPr>
      </w:pPr>
      <w:r w:rsidRPr="00D8469C">
        <w:rPr>
          <w:rFonts w:ascii="Calibri" w:hAnsi="Calibri" w:cs="Calibri"/>
          <w:sz w:val="22"/>
          <w:szCs w:val="22"/>
        </w:rPr>
        <w:t>Konsekwencje złożenia oferty niezgodnie z ww. opisem ponosi Wykonawca.</w:t>
      </w:r>
    </w:p>
    <w:p w14:paraId="050E317F" w14:textId="77777777" w:rsidR="009060A6" w:rsidRPr="00D8469C" w:rsidRDefault="009060A6" w:rsidP="000674F8">
      <w:pPr>
        <w:pStyle w:val="Nagwek1"/>
      </w:pPr>
      <w:bookmarkStart w:id="29" w:name="_Toc458076363"/>
      <w:r w:rsidRPr="00D8469C">
        <w:t>Zmiany lub wycofanie złożonej oferty</w:t>
      </w:r>
      <w:bookmarkEnd w:id="29"/>
    </w:p>
    <w:p w14:paraId="0C8D76A2" w14:textId="011983F0" w:rsidR="009060A6" w:rsidRPr="00D8469C" w:rsidRDefault="005932FB" w:rsidP="0045302F">
      <w:pPr>
        <w:pStyle w:val="ListParagraph1"/>
        <w:numPr>
          <w:ilvl w:val="1"/>
          <w:numId w:val="51"/>
        </w:numPr>
        <w:tabs>
          <w:tab w:val="left" w:pos="851"/>
        </w:tabs>
        <w:spacing w:line="360" w:lineRule="auto"/>
        <w:jc w:val="both"/>
        <w:rPr>
          <w:rFonts w:ascii="Calibri" w:hAnsi="Calibri" w:cs="Calibri"/>
          <w:sz w:val="22"/>
          <w:szCs w:val="22"/>
        </w:rPr>
      </w:pPr>
      <w:r>
        <w:rPr>
          <w:rFonts w:ascii="Calibri" w:hAnsi="Calibri" w:cs="Calibri"/>
          <w:sz w:val="22"/>
          <w:szCs w:val="22"/>
        </w:rPr>
        <w:t xml:space="preserve"> </w:t>
      </w:r>
      <w:r w:rsidR="009060A6" w:rsidRPr="00D8469C">
        <w:rPr>
          <w:rFonts w:ascii="Calibri" w:hAnsi="Calibri" w:cs="Calibri"/>
          <w:sz w:val="22"/>
          <w:szCs w:val="22"/>
        </w:rPr>
        <w:t>Skuteczność zmian lub wycofanie złożonej oferty</w:t>
      </w:r>
    </w:p>
    <w:p w14:paraId="2A0CDFBF" w14:textId="77777777"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Wykonawca może wprowadzić zmiany lub wycofać złożoną przez siebie ofertę. Zmiany lub wycofanie złożonej oferty są skuteczne tylko wówczas, gdy zostały dokonane przed upływem terminu składania ofert.</w:t>
      </w:r>
    </w:p>
    <w:p w14:paraId="4AF07362" w14:textId="08B689BB" w:rsidR="009060A6" w:rsidRPr="00D8469C" w:rsidRDefault="009060A6" w:rsidP="0045302F">
      <w:pPr>
        <w:pStyle w:val="ListParagraph1"/>
        <w:numPr>
          <w:ilvl w:val="1"/>
          <w:numId w:val="51"/>
        </w:numPr>
        <w:tabs>
          <w:tab w:val="left" w:pos="851"/>
          <w:tab w:val="left" w:pos="1134"/>
        </w:tabs>
        <w:spacing w:line="360" w:lineRule="auto"/>
        <w:jc w:val="both"/>
        <w:rPr>
          <w:rFonts w:ascii="Calibri" w:hAnsi="Calibri" w:cs="Calibri"/>
          <w:sz w:val="22"/>
          <w:szCs w:val="22"/>
        </w:rPr>
      </w:pPr>
      <w:bookmarkStart w:id="30" w:name="_Toc504465397"/>
      <w:r w:rsidRPr="00D8469C">
        <w:rPr>
          <w:rFonts w:ascii="Calibri" w:hAnsi="Calibri" w:cs="Calibri"/>
          <w:sz w:val="22"/>
          <w:szCs w:val="22"/>
        </w:rPr>
        <w:t>Zmiana złożonej oferty</w:t>
      </w:r>
      <w:bookmarkEnd w:id="30"/>
    </w:p>
    <w:p w14:paraId="05875E02" w14:textId="77777777"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Zmiany, poprawki lub modyfikacje złożonej oferty muszą być złożone w miejscu i według zasad obowiązujących przy składaniu oferty. Odpowiednio opisane koperty (paczki) zawierające zmiany należy dodatko</w:t>
      </w:r>
      <w:bookmarkStart w:id="31" w:name="_Toc504465398"/>
      <w:r w:rsidRPr="00D8469C">
        <w:rPr>
          <w:rFonts w:ascii="Calibri" w:hAnsi="Calibri" w:cs="Calibri"/>
          <w:sz w:val="22"/>
          <w:szCs w:val="22"/>
        </w:rPr>
        <w:t>wo opatrzyć napisem "ZMIANA". W przypadku złożenia kilku „ZMIAN” kopertę (paczkę) każdej „ZMIANY” należy dodatkowo opatrzyć napisem „zmiana nr .....”.</w:t>
      </w:r>
    </w:p>
    <w:p w14:paraId="352E1951" w14:textId="77777777" w:rsidR="009060A6" w:rsidRPr="00D8469C" w:rsidRDefault="009060A6" w:rsidP="0045302F">
      <w:pPr>
        <w:pStyle w:val="ListParagraph1"/>
        <w:numPr>
          <w:ilvl w:val="1"/>
          <w:numId w:val="51"/>
        </w:numPr>
        <w:tabs>
          <w:tab w:val="left" w:pos="851"/>
          <w:tab w:val="left" w:pos="1134"/>
        </w:tabs>
        <w:spacing w:line="360" w:lineRule="auto"/>
        <w:ind w:left="851" w:hanging="284"/>
        <w:jc w:val="both"/>
        <w:rPr>
          <w:rFonts w:ascii="Calibri" w:hAnsi="Calibri" w:cs="Calibri"/>
          <w:sz w:val="22"/>
          <w:szCs w:val="22"/>
        </w:rPr>
      </w:pPr>
      <w:r w:rsidRPr="00D8469C">
        <w:rPr>
          <w:rFonts w:ascii="Calibri" w:hAnsi="Calibri" w:cs="Calibri"/>
          <w:sz w:val="22"/>
          <w:szCs w:val="22"/>
        </w:rPr>
        <w:t>Wycofanie złożonej oferty</w:t>
      </w:r>
      <w:bookmarkEnd w:id="31"/>
    </w:p>
    <w:p w14:paraId="448E00CE" w14:textId="77777777" w:rsidR="009060A6" w:rsidRPr="00D8469C" w:rsidRDefault="009060A6" w:rsidP="0084658C">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16C1CA83" w14:textId="77777777" w:rsidR="009060A6" w:rsidRPr="00D8469C" w:rsidRDefault="009060A6" w:rsidP="000674F8">
      <w:pPr>
        <w:pStyle w:val="Nagwek1"/>
      </w:pPr>
      <w:bookmarkStart w:id="32" w:name="_Toc458076364"/>
      <w:r w:rsidRPr="00D8469C">
        <w:t>Miejsce i termin otwarcia ofert</w:t>
      </w:r>
      <w:bookmarkEnd w:id="32"/>
    </w:p>
    <w:p w14:paraId="2382B7BE" w14:textId="131888F2" w:rsidR="009060A6" w:rsidRPr="00D8469C" w:rsidRDefault="009060A6" w:rsidP="00F37CFE">
      <w:pPr>
        <w:pStyle w:val="ListParagraph1"/>
        <w:tabs>
          <w:tab w:val="left" w:pos="851"/>
          <w:tab w:val="right" w:pos="9215"/>
        </w:tabs>
        <w:spacing w:line="360" w:lineRule="auto"/>
        <w:ind w:left="567"/>
        <w:jc w:val="both"/>
        <w:rPr>
          <w:rFonts w:ascii="Calibri" w:hAnsi="Calibri" w:cs="Calibri"/>
          <w:sz w:val="22"/>
          <w:szCs w:val="22"/>
        </w:rPr>
      </w:pPr>
      <w:r w:rsidRPr="00D8469C">
        <w:rPr>
          <w:rFonts w:ascii="Calibri" w:hAnsi="Calibri" w:cs="Calibri"/>
          <w:sz w:val="22"/>
          <w:szCs w:val="22"/>
        </w:rPr>
        <w:t xml:space="preserve">Otwarcie ofert nastąpi w </w:t>
      </w:r>
      <w:r w:rsidR="00FF6D28" w:rsidRPr="008C02EE">
        <w:rPr>
          <w:rFonts w:ascii="Calibri" w:hAnsi="Calibri" w:cs="Calibri"/>
          <w:sz w:val="22"/>
          <w:szCs w:val="22"/>
        </w:rPr>
        <w:t>siedzibie Zamawiającego</w:t>
      </w:r>
      <w:r w:rsidR="00C766C8" w:rsidRPr="00D8469C">
        <w:rPr>
          <w:sz w:val="22"/>
          <w:szCs w:val="22"/>
        </w:rPr>
        <w:t xml:space="preserve"> </w:t>
      </w:r>
      <w:r w:rsidR="001D399F">
        <w:rPr>
          <w:rFonts w:ascii="Calibri" w:hAnsi="Calibri" w:cs="Calibri"/>
          <w:sz w:val="22"/>
          <w:szCs w:val="22"/>
        </w:rPr>
        <w:t>Przedsiębiorstwo</w:t>
      </w:r>
      <w:r w:rsidR="00C766C8" w:rsidRPr="00D8469C">
        <w:rPr>
          <w:rFonts w:ascii="Calibri" w:hAnsi="Calibri" w:cs="Calibri"/>
          <w:sz w:val="22"/>
          <w:szCs w:val="22"/>
        </w:rPr>
        <w:t xml:space="preserve"> Wodociąg</w:t>
      </w:r>
      <w:r w:rsidR="001D399F">
        <w:rPr>
          <w:rFonts w:ascii="Calibri" w:hAnsi="Calibri" w:cs="Calibri"/>
          <w:sz w:val="22"/>
          <w:szCs w:val="22"/>
        </w:rPr>
        <w:t>ów</w:t>
      </w:r>
      <w:r w:rsidR="00C766C8" w:rsidRPr="00D8469C">
        <w:rPr>
          <w:rFonts w:ascii="Calibri" w:hAnsi="Calibri" w:cs="Calibri"/>
          <w:sz w:val="22"/>
          <w:szCs w:val="22"/>
        </w:rPr>
        <w:t xml:space="preserve"> i Kanalizacj</w:t>
      </w:r>
      <w:r w:rsidR="001D399F">
        <w:rPr>
          <w:rFonts w:ascii="Calibri" w:hAnsi="Calibri" w:cs="Calibri"/>
          <w:sz w:val="22"/>
          <w:szCs w:val="22"/>
        </w:rPr>
        <w:t>i STAR-WIK</w:t>
      </w:r>
      <w:r w:rsidR="00C766C8" w:rsidRPr="00D8469C">
        <w:rPr>
          <w:rFonts w:ascii="Calibri" w:hAnsi="Calibri" w:cs="Calibri"/>
          <w:sz w:val="22"/>
          <w:szCs w:val="22"/>
        </w:rPr>
        <w:t xml:space="preserve"> sp. z o. o ul. </w:t>
      </w:r>
      <w:r w:rsidR="001D399F">
        <w:rPr>
          <w:rFonts w:ascii="Calibri" w:hAnsi="Calibri" w:cs="Calibri"/>
          <w:sz w:val="22"/>
          <w:szCs w:val="22"/>
        </w:rPr>
        <w:t>Lubichowska 128</w:t>
      </w:r>
      <w:r w:rsidR="00C766C8" w:rsidRPr="00D8469C">
        <w:rPr>
          <w:rFonts w:ascii="Calibri" w:hAnsi="Calibri" w:cs="Calibri"/>
          <w:sz w:val="22"/>
          <w:szCs w:val="22"/>
        </w:rPr>
        <w:t>, 83-2</w:t>
      </w:r>
      <w:r w:rsidR="001D399F">
        <w:rPr>
          <w:rFonts w:ascii="Calibri" w:hAnsi="Calibri" w:cs="Calibri"/>
          <w:sz w:val="22"/>
          <w:szCs w:val="22"/>
        </w:rPr>
        <w:t>00 Starogard Gdański</w:t>
      </w:r>
      <w:r w:rsidRPr="00D8469C">
        <w:rPr>
          <w:rFonts w:ascii="Calibri" w:hAnsi="Calibri" w:cs="Calibri"/>
          <w:sz w:val="22"/>
          <w:szCs w:val="22"/>
        </w:rPr>
        <w:tab/>
      </w:r>
    </w:p>
    <w:p w14:paraId="68CFB7AE" w14:textId="77777777" w:rsidR="009060A6" w:rsidRPr="00D8469C" w:rsidRDefault="009060A6" w:rsidP="003C679D">
      <w:pPr>
        <w:pStyle w:val="Stopka"/>
        <w:tabs>
          <w:tab w:val="clear" w:pos="4536"/>
          <w:tab w:val="clear" w:pos="9072"/>
        </w:tabs>
        <w:spacing w:line="360" w:lineRule="auto"/>
        <w:rPr>
          <w:rFonts w:ascii="Calibri" w:hAnsi="Calibri" w:cs="Calibr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9060A6" w:rsidRPr="00D8469C" w14:paraId="53E47A5F" w14:textId="77777777" w:rsidTr="00DC1698">
        <w:trPr>
          <w:trHeight w:val="250"/>
          <w:jc w:val="center"/>
        </w:trPr>
        <w:tc>
          <w:tcPr>
            <w:tcW w:w="2020" w:type="dxa"/>
          </w:tcPr>
          <w:p w14:paraId="03C68F3E" w14:textId="77777777" w:rsidR="009060A6" w:rsidRPr="00D8469C" w:rsidRDefault="009060A6" w:rsidP="003C679D">
            <w:pPr>
              <w:tabs>
                <w:tab w:val="left" w:pos="360"/>
              </w:tabs>
              <w:spacing w:line="360" w:lineRule="auto"/>
              <w:jc w:val="center"/>
              <w:rPr>
                <w:rFonts w:ascii="Calibri" w:hAnsi="Calibri" w:cs="Calibri"/>
                <w:b/>
                <w:sz w:val="22"/>
                <w:szCs w:val="22"/>
                <w:highlight w:val="yellow"/>
              </w:rPr>
            </w:pPr>
            <w:r w:rsidRPr="00D8469C">
              <w:rPr>
                <w:rFonts w:ascii="Calibri" w:hAnsi="Calibri" w:cs="Calibri"/>
                <w:b/>
                <w:sz w:val="22"/>
                <w:szCs w:val="22"/>
              </w:rPr>
              <w:t>W dniu</w:t>
            </w:r>
          </w:p>
        </w:tc>
        <w:tc>
          <w:tcPr>
            <w:tcW w:w="2020" w:type="dxa"/>
          </w:tcPr>
          <w:p w14:paraId="7371E8C1" w14:textId="5B26B2D0" w:rsidR="009060A6" w:rsidRPr="00D8469C" w:rsidRDefault="00BD4BEC" w:rsidP="003C679D">
            <w:pPr>
              <w:tabs>
                <w:tab w:val="left" w:pos="360"/>
              </w:tabs>
              <w:spacing w:line="360" w:lineRule="auto"/>
              <w:jc w:val="center"/>
              <w:rPr>
                <w:rFonts w:ascii="Calibri" w:hAnsi="Calibri" w:cs="Calibri"/>
                <w:b/>
                <w:sz w:val="22"/>
                <w:szCs w:val="22"/>
                <w:highlight w:val="yellow"/>
              </w:rPr>
            </w:pPr>
            <w:r>
              <w:rPr>
                <w:rFonts w:ascii="Calibri" w:hAnsi="Calibri" w:cs="Calibri"/>
                <w:b/>
                <w:sz w:val="22"/>
                <w:szCs w:val="22"/>
              </w:rPr>
              <w:t>13</w:t>
            </w:r>
            <w:r w:rsidR="00D71406" w:rsidRPr="002A27BC">
              <w:rPr>
                <w:rFonts w:ascii="Calibri" w:hAnsi="Calibri" w:cs="Calibri"/>
                <w:b/>
                <w:sz w:val="22"/>
                <w:szCs w:val="22"/>
              </w:rPr>
              <w:t>.</w:t>
            </w:r>
            <w:r w:rsidR="00B54DCC" w:rsidRPr="002A27BC">
              <w:rPr>
                <w:rFonts w:ascii="Calibri" w:hAnsi="Calibri" w:cs="Calibri"/>
                <w:b/>
                <w:sz w:val="22"/>
                <w:szCs w:val="22"/>
              </w:rPr>
              <w:t>0</w:t>
            </w:r>
            <w:r w:rsidR="00026377">
              <w:rPr>
                <w:rFonts w:ascii="Calibri" w:hAnsi="Calibri" w:cs="Calibri"/>
                <w:b/>
                <w:sz w:val="22"/>
                <w:szCs w:val="22"/>
              </w:rPr>
              <w:t>6</w:t>
            </w:r>
            <w:r w:rsidR="00D71406" w:rsidRPr="002A27BC">
              <w:rPr>
                <w:rFonts w:ascii="Calibri" w:hAnsi="Calibri" w:cs="Calibri"/>
                <w:b/>
                <w:sz w:val="22"/>
                <w:szCs w:val="22"/>
              </w:rPr>
              <w:t>.201</w:t>
            </w:r>
            <w:r w:rsidR="00B54DCC" w:rsidRPr="002A27BC">
              <w:rPr>
                <w:rFonts w:ascii="Calibri" w:hAnsi="Calibri" w:cs="Calibri"/>
                <w:b/>
                <w:sz w:val="22"/>
                <w:szCs w:val="22"/>
              </w:rPr>
              <w:t>8</w:t>
            </w:r>
          </w:p>
        </w:tc>
        <w:tc>
          <w:tcPr>
            <w:tcW w:w="2020" w:type="dxa"/>
          </w:tcPr>
          <w:p w14:paraId="73FB2CE5" w14:textId="77777777" w:rsidR="009060A6" w:rsidRPr="00D8469C" w:rsidRDefault="009060A6" w:rsidP="003C679D">
            <w:pPr>
              <w:tabs>
                <w:tab w:val="left" w:pos="360"/>
              </w:tabs>
              <w:spacing w:line="360" w:lineRule="auto"/>
              <w:jc w:val="center"/>
              <w:rPr>
                <w:rFonts w:ascii="Calibri" w:hAnsi="Calibri" w:cs="Calibri"/>
                <w:b/>
                <w:sz w:val="22"/>
                <w:szCs w:val="22"/>
                <w:highlight w:val="yellow"/>
              </w:rPr>
            </w:pPr>
            <w:r w:rsidRPr="00D8469C">
              <w:rPr>
                <w:rFonts w:ascii="Calibri" w:hAnsi="Calibri" w:cs="Calibri"/>
                <w:b/>
                <w:sz w:val="22"/>
                <w:szCs w:val="22"/>
              </w:rPr>
              <w:t xml:space="preserve">o godz. </w:t>
            </w:r>
          </w:p>
        </w:tc>
        <w:tc>
          <w:tcPr>
            <w:tcW w:w="2020" w:type="dxa"/>
          </w:tcPr>
          <w:p w14:paraId="05F645E8" w14:textId="54E5ACDD" w:rsidR="009060A6" w:rsidRPr="00D8469C" w:rsidRDefault="00D71406" w:rsidP="003C679D">
            <w:pPr>
              <w:tabs>
                <w:tab w:val="left" w:pos="360"/>
              </w:tabs>
              <w:spacing w:line="360" w:lineRule="auto"/>
              <w:jc w:val="center"/>
              <w:rPr>
                <w:rFonts w:ascii="Calibri" w:hAnsi="Calibri" w:cs="Calibri"/>
                <w:b/>
                <w:sz w:val="22"/>
                <w:szCs w:val="22"/>
                <w:highlight w:val="yellow"/>
              </w:rPr>
            </w:pPr>
            <w:r w:rsidRPr="008C02EE">
              <w:rPr>
                <w:rFonts w:ascii="Calibri" w:hAnsi="Calibri" w:cs="Calibri"/>
                <w:b/>
                <w:sz w:val="22"/>
                <w:szCs w:val="22"/>
              </w:rPr>
              <w:t>1</w:t>
            </w:r>
            <w:r w:rsidR="00BD4BEC">
              <w:rPr>
                <w:rFonts w:ascii="Calibri" w:hAnsi="Calibri" w:cs="Calibri"/>
                <w:b/>
                <w:sz w:val="22"/>
                <w:szCs w:val="22"/>
              </w:rPr>
              <w:t>4</w:t>
            </w:r>
            <w:r w:rsidRPr="008C02EE">
              <w:rPr>
                <w:rFonts w:ascii="Calibri" w:hAnsi="Calibri" w:cs="Calibri"/>
                <w:b/>
                <w:sz w:val="22"/>
                <w:szCs w:val="22"/>
              </w:rPr>
              <w:t>:1</w:t>
            </w:r>
            <w:r w:rsidR="00BD4BEC">
              <w:rPr>
                <w:rFonts w:ascii="Calibri" w:hAnsi="Calibri" w:cs="Calibri"/>
                <w:b/>
                <w:sz w:val="22"/>
                <w:szCs w:val="22"/>
              </w:rPr>
              <w:t>0</w:t>
            </w:r>
          </w:p>
        </w:tc>
      </w:tr>
    </w:tbl>
    <w:p w14:paraId="7F3764FA" w14:textId="77777777" w:rsidR="009060A6" w:rsidRPr="00D8469C" w:rsidRDefault="009060A6" w:rsidP="000674F8">
      <w:pPr>
        <w:pStyle w:val="Nagwek1"/>
      </w:pPr>
      <w:bookmarkStart w:id="33" w:name="_Toc458076365"/>
      <w:r w:rsidRPr="00D8469C">
        <w:t>Tryb otwarcia ofert</w:t>
      </w:r>
      <w:bookmarkEnd w:id="33"/>
      <w:r w:rsidRPr="00D8469C">
        <w:t xml:space="preserve"> </w:t>
      </w:r>
    </w:p>
    <w:p w14:paraId="0B29BC31" w14:textId="654D9D33" w:rsidR="009060A6" w:rsidRPr="00D8469C" w:rsidRDefault="009060A6" w:rsidP="0045302F">
      <w:pPr>
        <w:pStyle w:val="ListParagraph1"/>
        <w:numPr>
          <w:ilvl w:val="1"/>
          <w:numId w:val="52"/>
        </w:numPr>
        <w:tabs>
          <w:tab w:val="left" w:pos="851"/>
        </w:tabs>
        <w:spacing w:line="360" w:lineRule="auto"/>
        <w:jc w:val="both"/>
        <w:rPr>
          <w:rFonts w:ascii="Calibri" w:hAnsi="Calibri" w:cs="Calibri"/>
          <w:sz w:val="22"/>
          <w:szCs w:val="22"/>
        </w:rPr>
      </w:pPr>
      <w:r w:rsidRPr="00D8469C">
        <w:rPr>
          <w:rFonts w:ascii="Calibri" w:hAnsi="Calibri" w:cs="Calibri"/>
          <w:sz w:val="22"/>
          <w:szCs w:val="22"/>
        </w:rPr>
        <w:t>Bezpośrednio przed otwarciem ofert Zamawiający podaje kwotę, jaką zamierza przeznaczyć na sfinansowanie zamówienia.</w:t>
      </w:r>
    </w:p>
    <w:p w14:paraId="5B255088" w14:textId="575C5868" w:rsidR="009060A6" w:rsidRPr="00D8469C" w:rsidRDefault="009060A6" w:rsidP="0045302F">
      <w:pPr>
        <w:pStyle w:val="ListParagraph1"/>
        <w:numPr>
          <w:ilvl w:val="1"/>
          <w:numId w:val="52"/>
        </w:numPr>
        <w:tabs>
          <w:tab w:val="left" w:pos="851"/>
        </w:tabs>
        <w:spacing w:line="360" w:lineRule="auto"/>
        <w:jc w:val="both"/>
        <w:rPr>
          <w:rFonts w:ascii="Calibri" w:hAnsi="Calibri" w:cs="Calibri"/>
          <w:sz w:val="22"/>
          <w:szCs w:val="22"/>
        </w:rPr>
      </w:pPr>
      <w:r w:rsidRPr="00D8469C">
        <w:rPr>
          <w:rFonts w:ascii="Calibri" w:hAnsi="Calibri" w:cs="Calibri"/>
          <w:sz w:val="22"/>
          <w:szCs w:val="22"/>
        </w:rPr>
        <w:t xml:space="preserve">W trakcie publicznej sesji otwarcia Ofert nie będą otwierane koperty (paczki) zawierające oferty, których dotyczy „WYCOFANIE”. </w:t>
      </w:r>
    </w:p>
    <w:p w14:paraId="418F5C1B" w14:textId="77777777" w:rsidR="009060A6" w:rsidRPr="00D8469C" w:rsidRDefault="009060A6" w:rsidP="0045302F">
      <w:pPr>
        <w:pStyle w:val="ListParagraph1"/>
        <w:numPr>
          <w:ilvl w:val="1"/>
          <w:numId w:val="52"/>
        </w:numPr>
        <w:tabs>
          <w:tab w:val="left" w:pos="851"/>
        </w:tabs>
        <w:spacing w:line="360" w:lineRule="auto"/>
        <w:ind w:left="851" w:hanging="284"/>
        <w:jc w:val="both"/>
        <w:rPr>
          <w:rFonts w:ascii="Calibri" w:hAnsi="Calibri" w:cs="Calibri"/>
          <w:sz w:val="22"/>
          <w:szCs w:val="22"/>
        </w:rPr>
      </w:pPr>
      <w:r w:rsidRPr="00D8469C">
        <w:rPr>
          <w:rFonts w:ascii="Calibri" w:hAnsi="Calibri" w:cs="Calibri"/>
          <w:sz w:val="22"/>
          <w:szCs w:val="22"/>
        </w:rPr>
        <w:t>Koperty (paczki) oznakowane napisem "ZMIANA" zostaną otwarte przed otwarciem kopert (paczek) zawierających oferty, których dotyczą te zmiany. Po stwierdzeniu poprawności procedury dokonania zmian zmiany zostaną dołączone do oferty.</w:t>
      </w:r>
    </w:p>
    <w:p w14:paraId="33CD4476" w14:textId="77777777" w:rsidR="009060A6" w:rsidRPr="00D8469C" w:rsidRDefault="009060A6" w:rsidP="0045302F">
      <w:pPr>
        <w:pStyle w:val="ListParagraph1"/>
        <w:numPr>
          <w:ilvl w:val="1"/>
          <w:numId w:val="52"/>
        </w:numPr>
        <w:tabs>
          <w:tab w:val="left" w:pos="851"/>
        </w:tabs>
        <w:spacing w:line="360" w:lineRule="auto"/>
        <w:ind w:left="851" w:hanging="284"/>
        <w:jc w:val="both"/>
        <w:rPr>
          <w:rFonts w:ascii="Calibri" w:hAnsi="Calibri" w:cs="Calibri"/>
          <w:sz w:val="22"/>
          <w:szCs w:val="22"/>
        </w:rPr>
      </w:pPr>
      <w:r w:rsidRPr="00D8469C">
        <w:rPr>
          <w:rFonts w:ascii="Calibri" w:hAnsi="Calibri" w:cs="Calibri"/>
          <w:sz w:val="22"/>
          <w:szCs w:val="22"/>
        </w:rPr>
        <w:t>W trakcie otwierania kopert z ofertami Zamawiający każdorazowo ogłosi obecnym:</w:t>
      </w:r>
    </w:p>
    <w:p w14:paraId="64C835BC" w14:textId="77777777" w:rsidR="009060A6" w:rsidRPr="00D8469C" w:rsidRDefault="009060A6" w:rsidP="0045302F">
      <w:pPr>
        <w:numPr>
          <w:ilvl w:val="0"/>
          <w:numId w:val="17"/>
        </w:numPr>
        <w:tabs>
          <w:tab w:val="left" w:pos="1021"/>
        </w:tabs>
        <w:spacing w:line="360" w:lineRule="auto"/>
        <w:ind w:left="1701"/>
        <w:jc w:val="both"/>
        <w:rPr>
          <w:rFonts w:ascii="Calibri" w:hAnsi="Calibri" w:cs="Calibri"/>
          <w:sz w:val="22"/>
          <w:szCs w:val="22"/>
        </w:rPr>
      </w:pPr>
      <w:r w:rsidRPr="00D8469C">
        <w:rPr>
          <w:rFonts w:ascii="Calibri" w:hAnsi="Calibri" w:cs="Calibri"/>
          <w:sz w:val="22"/>
          <w:szCs w:val="22"/>
        </w:rPr>
        <w:t>stan i ilość kopert (paczek) zawierających otwieraną ofertę;</w:t>
      </w:r>
    </w:p>
    <w:p w14:paraId="6FC26973" w14:textId="77777777" w:rsidR="009060A6" w:rsidRPr="00D8469C" w:rsidRDefault="009060A6" w:rsidP="0045302F">
      <w:pPr>
        <w:numPr>
          <w:ilvl w:val="0"/>
          <w:numId w:val="17"/>
        </w:numPr>
        <w:tabs>
          <w:tab w:val="left" w:pos="1021"/>
        </w:tabs>
        <w:spacing w:line="360" w:lineRule="auto"/>
        <w:ind w:left="1701"/>
        <w:jc w:val="both"/>
        <w:rPr>
          <w:rFonts w:ascii="Calibri" w:hAnsi="Calibri" w:cs="Calibri"/>
          <w:sz w:val="22"/>
          <w:szCs w:val="22"/>
        </w:rPr>
      </w:pPr>
      <w:r w:rsidRPr="00D8469C">
        <w:rPr>
          <w:rFonts w:ascii="Calibri" w:hAnsi="Calibri" w:cs="Calibri"/>
          <w:sz w:val="22"/>
          <w:szCs w:val="22"/>
        </w:rPr>
        <w:t>nazwę i adres Wykonawcy, którego oferta jest otwierana;</w:t>
      </w:r>
    </w:p>
    <w:p w14:paraId="10546029" w14:textId="77777777" w:rsidR="009060A6" w:rsidRPr="00D8469C" w:rsidRDefault="009060A6" w:rsidP="0045302F">
      <w:pPr>
        <w:numPr>
          <w:ilvl w:val="0"/>
          <w:numId w:val="17"/>
        </w:numPr>
        <w:tabs>
          <w:tab w:val="left" w:pos="1021"/>
        </w:tabs>
        <w:spacing w:line="360" w:lineRule="auto"/>
        <w:ind w:left="1701"/>
        <w:jc w:val="both"/>
        <w:rPr>
          <w:rFonts w:ascii="Calibri" w:hAnsi="Calibri" w:cs="Calibri"/>
          <w:sz w:val="22"/>
          <w:szCs w:val="22"/>
        </w:rPr>
      </w:pPr>
      <w:r w:rsidRPr="00D8469C">
        <w:rPr>
          <w:rFonts w:ascii="Calibri" w:hAnsi="Calibri" w:cs="Calibri"/>
          <w:sz w:val="22"/>
          <w:szCs w:val="22"/>
        </w:rPr>
        <w:t xml:space="preserve">informacje dotyczące ceny, terminu wykonania zamówienia, okresu gwarancji i warunków płatności zawartych w ofertach. </w:t>
      </w:r>
    </w:p>
    <w:p w14:paraId="7BEA1146" w14:textId="77777777" w:rsidR="009060A6" w:rsidRPr="00D8469C" w:rsidRDefault="009060A6" w:rsidP="000674F8">
      <w:pPr>
        <w:pStyle w:val="Nagwek1"/>
      </w:pPr>
      <w:bookmarkStart w:id="34" w:name="_Toc458076367"/>
      <w:r w:rsidRPr="00D8469C">
        <w:t>Termin związania ofertą</w:t>
      </w:r>
      <w:bookmarkEnd w:id="34"/>
    </w:p>
    <w:p w14:paraId="5DA598F3" w14:textId="78D7377C" w:rsidR="009060A6" w:rsidRPr="00D8469C" w:rsidRDefault="009060A6" w:rsidP="0045302F">
      <w:pPr>
        <w:pStyle w:val="ListParagraph1"/>
        <w:numPr>
          <w:ilvl w:val="1"/>
          <w:numId w:val="49"/>
        </w:numPr>
        <w:tabs>
          <w:tab w:val="left" w:pos="851"/>
          <w:tab w:val="left" w:pos="1134"/>
        </w:tabs>
        <w:spacing w:line="360" w:lineRule="auto"/>
        <w:jc w:val="both"/>
        <w:rPr>
          <w:rFonts w:ascii="Calibri" w:hAnsi="Calibri" w:cs="Calibri"/>
          <w:sz w:val="22"/>
          <w:szCs w:val="22"/>
        </w:rPr>
      </w:pPr>
      <w:r w:rsidRPr="00D8469C">
        <w:rPr>
          <w:rFonts w:ascii="Calibri" w:hAnsi="Calibri" w:cs="Calibri"/>
          <w:sz w:val="22"/>
          <w:szCs w:val="22"/>
        </w:rPr>
        <w:t xml:space="preserve">Wykonawca pozostaje związany złożoną ofertą przez </w:t>
      </w:r>
      <w:r w:rsidR="00E77E35">
        <w:rPr>
          <w:rFonts w:ascii="Calibri" w:hAnsi="Calibri" w:cs="Calibri"/>
          <w:b/>
          <w:sz w:val="22"/>
          <w:szCs w:val="22"/>
        </w:rPr>
        <w:t>6</w:t>
      </w:r>
      <w:r w:rsidRPr="00D8469C">
        <w:rPr>
          <w:rFonts w:ascii="Calibri" w:hAnsi="Calibri" w:cs="Calibri"/>
          <w:b/>
          <w:sz w:val="22"/>
          <w:szCs w:val="22"/>
        </w:rPr>
        <w:t>0 dni</w:t>
      </w:r>
      <w:r w:rsidRPr="00D8469C">
        <w:rPr>
          <w:rFonts w:ascii="Calibri" w:hAnsi="Calibri" w:cs="Calibri"/>
          <w:sz w:val="22"/>
          <w:szCs w:val="22"/>
        </w:rPr>
        <w:t>. Bieg terminu związania ofertą rozpoczyna się wraz z upływem terminu składania ofert.</w:t>
      </w:r>
    </w:p>
    <w:p w14:paraId="34E9791F" w14:textId="00E4DCB6" w:rsidR="009060A6" w:rsidRPr="00D8469C" w:rsidRDefault="009060A6" w:rsidP="0045302F">
      <w:pPr>
        <w:pStyle w:val="ListParagraph1"/>
        <w:numPr>
          <w:ilvl w:val="1"/>
          <w:numId w:val="49"/>
        </w:numPr>
        <w:tabs>
          <w:tab w:val="left" w:pos="851"/>
          <w:tab w:val="left" w:pos="993"/>
          <w:tab w:val="left" w:pos="1134"/>
        </w:tabs>
        <w:spacing w:line="360" w:lineRule="auto"/>
        <w:jc w:val="both"/>
        <w:rPr>
          <w:rFonts w:ascii="Calibri" w:hAnsi="Calibri" w:cs="Calibri"/>
          <w:sz w:val="22"/>
          <w:szCs w:val="22"/>
        </w:rPr>
      </w:pPr>
      <w:r w:rsidRPr="00D8469C">
        <w:rPr>
          <w:rFonts w:ascii="Calibri" w:hAnsi="Calibri" w:cs="Calibri"/>
          <w:sz w:val="22"/>
          <w:szCs w:val="22"/>
        </w:rPr>
        <w:t xml:space="preserve">Zamawiający zastrzega sobie możliwość, w uzasadnionych przypadkach, na co najmniej 3 dni przed upływem terminu związania ofertą, jednorazowego zwrócenia się do Wykonawców o wyrażenie zgody na przedłużenie tego terminu o oznaczony okres, nie dłuższy jednak niż 60 dni. </w:t>
      </w:r>
    </w:p>
    <w:p w14:paraId="7BD861BD" w14:textId="77777777" w:rsidR="009060A6" w:rsidRPr="00D8469C" w:rsidRDefault="009060A6" w:rsidP="0045302F">
      <w:pPr>
        <w:pStyle w:val="ListParagraph1"/>
        <w:numPr>
          <w:ilvl w:val="1"/>
          <w:numId w:val="49"/>
        </w:numPr>
        <w:tabs>
          <w:tab w:val="left" w:pos="851"/>
          <w:tab w:val="left" w:pos="1134"/>
        </w:tabs>
        <w:spacing w:line="360" w:lineRule="auto"/>
        <w:ind w:left="851" w:hanging="284"/>
        <w:jc w:val="both"/>
        <w:rPr>
          <w:rFonts w:ascii="Calibri" w:hAnsi="Calibri" w:cs="Calibri"/>
          <w:sz w:val="22"/>
          <w:szCs w:val="22"/>
        </w:rPr>
      </w:pPr>
      <w:r w:rsidRPr="00D8469C">
        <w:rPr>
          <w:rFonts w:ascii="Calibri" w:hAnsi="Calibri" w:cs="Calibri"/>
          <w:sz w:val="22"/>
          <w:szCs w:val="22"/>
        </w:rPr>
        <w:t xml:space="preserve">Odmowa wyrażenia zgody, o której mowa w pkt 23.2 IDW, nie powoduje utraty wadium. </w:t>
      </w:r>
    </w:p>
    <w:p w14:paraId="372A9ACE" w14:textId="77777777" w:rsidR="009060A6" w:rsidRPr="00D8469C" w:rsidRDefault="009060A6" w:rsidP="0045302F">
      <w:pPr>
        <w:pStyle w:val="ListParagraph1"/>
        <w:numPr>
          <w:ilvl w:val="1"/>
          <w:numId w:val="49"/>
        </w:numPr>
        <w:tabs>
          <w:tab w:val="left" w:pos="851"/>
          <w:tab w:val="left" w:pos="1134"/>
        </w:tabs>
        <w:spacing w:line="360" w:lineRule="auto"/>
        <w:ind w:left="851" w:hanging="284"/>
        <w:jc w:val="both"/>
        <w:rPr>
          <w:rFonts w:ascii="Calibri" w:hAnsi="Calibri" w:cs="Calibri"/>
          <w:sz w:val="22"/>
          <w:szCs w:val="22"/>
        </w:rPr>
      </w:pPr>
      <w:r w:rsidRPr="00D8469C">
        <w:rPr>
          <w:rFonts w:ascii="Calibri" w:hAnsi="Calibri" w:cs="Calibri"/>
          <w:sz w:val="22"/>
          <w:szCs w:val="22"/>
        </w:rPr>
        <w:t>Zgoda Wykonawcy na przedłużenie okresu związania ofertą jest dopuszczalna tylko z jednoczesnym przedłużeniem okresu ważności wadium albo, jeżeli nie jest to możliwe, z wniesieniem nowego wadium na przedłużony okres związania ofertą.</w:t>
      </w:r>
    </w:p>
    <w:p w14:paraId="78819026" w14:textId="77777777" w:rsidR="009060A6" w:rsidRPr="00D8469C" w:rsidRDefault="009060A6" w:rsidP="000674F8">
      <w:pPr>
        <w:pStyle w:val="Nagwek1"/>
      </w:pPr>
      <w:bookmarkStart w:id="35" w:name="_Toc458076368"/>
      <w:r w:rsidRPr="00D8469C">
        <w:t>Opis sposobu obliczenia ceny</w:t>
      </w:r>
      <w:bookmarkEnd w:id="35"/>
    </w:p>
    <w:p w14:paraId="1D83EE4E" w14:textId="6A070448" w:rsidR="009060A6" w:rsidRPr="00D8469C" w:rsidRDefault="009060A6" w:rsidP="0045302F">
      <w:pPr>
        <w:pStyle w:val="ListParagraph1"/>
        <w:numPr>
          <w:ilvl w:val="1"/>
          <w:numId w:val="53"/>
        </w:numPr>
        <w:tabs>
          <w:tab w:val="left" w:pos="851"/>
          <w:tab w:val="left" w:pos="993"/>
          <w:tab w:val="left" w:pos="1276"/>
        </w:tabs>
        <w:spacing w:line="360" w:lineRule="auto"/>
        <w:jc w:val="both"/>
        <w:rPr>
          <w:rFonts w:ascii="Calibri" w:hAnsi="Calibri" w:cs="Calibri"/>
          <w:sz w:val="22"/>
          <w:szCs w:val="22"/>
        </w:rPr>
      </w:pPr>
      <w:r w:rsidRPr="00D8469C">
        <w:rPr>
          <w:rFonts w:ascii="Calibri" w:hAnsi="Calibri" w:cs="Calibri"/>
          <w:sz w:val="22"/>
          <w:szCs w:val="22"/>
        </w:rPr>
        <w:t>Wynagrodzenie będzie miało charakter ryczałtowy w rozumieniu art. 632 Kodeksu cywilnego, z zastrzeżeniem możliwości dokonywania zmian zgodnie z</w:t>
      </w:r>
      <w:r w:rsidR="0011165A">
        <w:rPr>
          <w:rFonts w:ascii="Calibri" w:hAnsi="Calibri" w:cs="Calibri"/>
          <w:sz w:val="22"/>
          <w:szCs w:val="22"/>
        </w:rPr>
        <w:t xml:space="preserve"> załączonym wzorem umowy oraz zapisami </w:t>
      </w:r>
      <w:r w:rsidRPr="00B15A05">
        <w:rPr>
          <w:rFonts w:ascii="Calibri" w:hAnsi="Calibri" w:cs="Calibri"/>
          <w:sz w:val="22"/>
          <w:szCs w:val="22"/>
        </w:rPr>
        <w:t>punkt 33 IDW).</w:t>
      </w:r>
    </w:p>
    <w:p w14:paraId="6959DA69" w14:textId="519342D7" w:rsidR="009060A6" w:rsidRDefault="009060A6" w:rsidP="0045302F">
      <w:pPr>
        <w:pStyle w:val="ListParagraph1"/>
        <w:numPr>
          <w:ilvl w:val="1"/>
          <w:numId w:val="53"/>
        </w:numPr>
        <w:tabs>
          <w:tab w:val="left" w:pos="851"/>
          <w:tab w:val="left" w:pos="993"/>
        </w:tabs>
        <w:spacing w:line="360" w:lineRule="auto"/>
        <w:jc w:val="both"/>
        <w:rPr>
          <w:rFonts w:ascii="Calibri" w:hAnsi="Calibri" w:cs="Calibri"/>
          <w:sz w:val="22"/>
          <w:szCs w:val="22"/>
        </w:rPr>
      </w:pPr>
      <w:r w:rsidRPr="00D8469C">
        <w:rPr>
          <w:rFonts w:ascii="Calibri" w:hAnsi="Calibri" w:cs="Calibri"/>
          <w:sz w:val="22"/>
          <w:szCs w:val="22"/>
        </w:rPr>
        <w:t>Cena musi uwzględniać wszystkie wymagania niniejszej SIWZ oraz obejmować wszystkie koszty, jakie poniesie Wykonawca z tytułu należytej oraz zgodnej z obowiązującymi przepisami, sztuką budowlaną, aktualną wiedzą i znajomością techniczną realizacji przedmiotu zamówienia.</w:t>
      </w:r>
      <w:r w:rsidR="00D31644">
        <w:rPr>
          <w:rFonts w:ascii="Calibri" w:hAnsi="Calibri" w:cs="Calibri"/>
          <w:sz w:val="22"/>
          <w:szCs w:val="22"/>
        </w:rPr>
        <w:t xml:space="preserve"> </w:t>
      </w:r>
    </w:p>
    <w:p w14:paraId="7E5336CE" w14:textId="124525BD" w:rsidR="007E0F4A" w:rsidRPr="007E0F4A" w:rsidRDefault="007E0F4A" w:rsidP="007E0F4A">
      <w:pPr>
        <w:pStyle w:val="ListParagraph1"/>
        <w:tabs>
          <w:tab w:val="left" w:pos="851"/>
          <w:tab w:val="left" w:pos="993"/>
        </w:tabs>
        <w:spacing w:line="360" w:lineRule="auto"/>
        <w:jc w:val="both"/>
        <w:rPr>
          <w:rFonts w:ascii="Calibri" w:hAnsi="Calibri" w:cs="Calibri"/>
          <w:sz w:val="22"/>
          <w:szCs w:val="22"/>
        </w:rPr>
      </w:pPr>
      <w:r w:rsidRPr="007E0F4A">
        <w:rPr>
          <w:rFonts w:ascii="Calibri" w:hAnsi="Calibri" w:cs="Calibri"/>
          <w:sz w:val="22"/>
          <w:szCs w:val="22"/>
        </w:rPr>
        <w:t>Wykonawca w opar</w:t>
      </w:r>
      <w:r w:rsidR="00A62F6B">
        <w:rPr>
          <w:rFonts w:ascii="Calibri" w:hAnsi="Calibri" w:cs="Calibri"/>
          <w:sz w:val="22"/>
          <w:szCs w:val="22"/>
        </w:rPr>
        <w:t>ciu o pkt. 3</w:t>
      </w:r>
      <w:r w:rsidR="00B13B83">
        <w:rPr>
          <w:rFonts w:ascii="Calibri" w:hAnsi="Calibri" w:cs="Calibri"/>
          <w:sz w:val="22"/>
          <w:szCs w:val="22"/>
        </w:rPr>
        <w:t xml:space="preserve"> SIWZ, część III SIWZ (</w:t>
      </w:r>
      <w:r w:rsidRPr="007E0F4A">
        <w:rPr>
          <w:rFonts w:ascii="Calibri" w:hAnsi="Calibri" w:cs="Calibri"/>
          <w:sz w:val="22"/>
          <w:szCs w:val="22"/>
        </w:rPr>
        <w:t>Opis Przedmiotu Zamówienia</w:t>
      </w:r>
      <w:r w:rsidR="00B13B83">
        <w:rPr>
          <w:rFonts w:ascii="Calibri" w:hAnsi="Calibri" w:cs="Calibri"/>
          <w:sz w:val="22"/>
          <w:szCs w:val="22"/>
        </w:rPr>
        <w:t xml:space="preserve"> i </w:t>
      </w:r>
      <w:r w:rsidR="00EE6E20">
        <w:rPr>
          <w:rFonts w:ascii="Calibri" w:hAnsi="Calibri" w:cs="Calibri"/>
          <w:sz w:val="22"/>
          <w:szCs w:val="22"/>
        </w:rPr>
        <w:t>Dokumentacja</w:t>
      </w:r>
      <w:r w:rsidR="00B13B83">
        <w:rPr>
          <w:rFonts w:ascii="Calibri" w:hAnsi="Calibri" w:cs="Calibri"/>
          <w:sz w:val="22"/>
          <w:szCs w:val="22"/>
        </w:rPr>
        <w:t xml:space="preserve"> Projektowa</w:t>
      </w:r>
      <w:r w:rsidRPr="007E0F4A">
        <w:rPr>
          <w:rFonts w:ascii="Calibri" w:hAnsi="Calibri" w:cs="Calibri"/>
          <w:sz w:val="22"/>
          <w:szCs w:val="22"/>
        </w:rPr>
        <w:t>), jak również wszystkie zmiany i wyjaśnienia, określi w treści oferty (przy czym sporządzenie oferty rekomenduje się w oparciu o formularz oferty stanowiący załączn</w:t>
      </w:r>
      <w:r w:rsidR="004E283A">
        <w:rPr>
          <w:rFonts w:ascii="Calibri" w:hAnsi="Calibri" w:cs="Calibri"/>
          <w:sz w:val="22"/>
          <w:szCs w:val="22"/>
        </w:rPr>
        <w:t xml:space="preserve">ik </w:t>
      </w:r>
      <w:r w:rsidR="00E90D21">
        <w:rPr>
          <w:rFonts w:ascii="Calibri" w:hAnsi="Calibri" w:cs="Calibri"/>
          <w:sz w:val="22"/>
          <w:szCs w:val="22"/>
        </w:rPr>
        <w:t>Nr 1 do SIWZ) wartość oferty</w:t>
      </w:r>
      <w:r w:rsidR="004E283A">
        <w:rPr>
          <w:rFonts w:ascii="Calibri" w:hAnsi="Calibri" w:cs="Calibri"/>
          <w:sz w:val="22"/>
          <w:szCs w:val="22"/>
        </w:rPr>
        <w:t xml:space="preserve"> netto</w:t>
      </w:r>
      <w:r w:rsidRPr="007E0F4A">
        <w:rPr>
          <w:rFonts w:ascii="Calibri" w:hAnsi="Calibri" w:cs="Calibri"/>
          <w:sz w:val="22"/>
          <w:szCs w:val="22"/>
        </w:rPr>
        <w:t xml:space="preserve">, </w:t>
      </w:r>
      <w:r w:rsidR="00E90D21">
        <w:rPr>
          <w:rFonts w:ascii="Calibri" w:hAnsi="Calibri" w:cs="Calibri"/>
          <w:sz w:val="22"/>
          <w:szCs w:val="22"/>
        </w:rPr>
        <w:t>stawkę i wartość podatku</w:t>
      </w:r>
      <w:r w:rsidRPr="007E0F4A">
        <w:rPr>
          <w:rFonts w:ascii="Calibri" w:hAnsi="Calibri" w:cs="Calibri"/>
          <w:sz w:val="22"/>
          <w:szCs w:val="22"/>
        </w:rPr>
        <w:t xml:space="preserve"> VAT i </w:t>
      </w:r>
      <w:r w:rsidR="00E90D21">
        <w:rPr>
          <w:rFonts w:ascii="Calibri" w:hAnsi="Calibri" w:cs="Calibri"/>
          <w:sz w:val="22"/>
          <w:szCs w:val="22"/>
        </w:rPr>
        <w:t xml:space="preserve">cenę oferty </w:t>
      </w:r>
      <w:r w:rsidRPr="007E0F4A">
        <w:rPr>
          <w:rFonts w:ascii="Calibri" w:hAnsi="Calibri" w:cs="Calibri"/>
          <w:sz w:val="22"/>
          <w:szCs w:val="22"/>
        </w:rPr>
        <w:t xml:space="preserve">brutto (cyfrowo i słownie) za całość zamówienia w złotych polskich.  Stawka podatku VAT musi być określona zgodnie z ustawą z dnia 11 marca 2004 r., o podatku od towarów i usług (tekst jedn. Dz. U. z 2016 poz. 710 z późn. zm.). </w:t>
      </w:r>
    </w:p>
    <w:p w14:paraId="596A88A7" w14:textId="77777777" w:rsidR="007E0F4A" w:rsidRPr="007E0F4A" w:rsidRDefault="007E0F4A" w:rsidP="007E0F4A">
      <w:pPr>
        <w:pStyle w:val="ListParagraph1"/>
        <w:tabs>
          <w:tab w:val="left" w:pos="851"/>
          <w:tab w:val="left" w:pos="993"/>
        </w:tabs>
        <w:spacing w:line="360" w:lineRule="auto"/>
        <w:jc w:val="both"/>
        <w:rPr>
          <w:rFonts w:ascii="Calibri" w:hAnsi="Calibri" w:cs="Calibri"/>
          <w:sz w:val="22"/>
          <w:szCs w:val="22"/>
        </w:rPr>
      </w:pPr>
      <w:r w:rsidRPr="007E0F4A">
        <w:rPr>
          <w:rFonts w:ascii="Calibri" w:hAnsi="Calibri" w:cs="Calibri"/>
          <w:sz w:val="22"/>
          <w:szCs w:val="22"/>
        </w:rPr>
        <w:t xml:space="preserve">a) Obowiązującą formą wynagrodzenia jest wynagrodzenie ryczałtowe. </w:t>
      </w:r>
    </w:p>
    <w:p w14:paraId="67094668" w14:textId="2698223A" w:rsidR="007E0F4A" w:rsidRDefault="007E0F4A" w:rsidP="007E0F4A">
      <w:pPr>
        <w:pStyle w:val="ListParagraph1"/>
        <w:tabs>
          <w:tab w:val="left" w:pos="851"/>
          <w:tab w:val="left" w:pos="993"/>
        </w:tabs>
        <w:spacing w:line="360" w:lineRule="auto"/>
        <w:jc w:val="both"/>
        <w:rPr>
          <w:rFonts w:ascii="Calibri" w:hAnsi="Calibri" w:cs="Calibri"/>
          <w:sz w:val="22"/>
          <w:szCs w:val="22"/>
        </w:rPr>
      </w:pPr>
      <w:r w:rsidRPr="007E0F4A">
        <w:rPr>
          <w:rFonts w:ascii="Calibri" w:hAnsi="Calibri" w:cs="Calibri"/>
          <w:sz w:val="22"/>
          <w:szCs w:val="22"/>
        </w:rPr>
        <w:t xml:space="preserve">W związku z powyższym cena oferty musi zawierać wszystkie koszty niezbędne do zrealizowania niniejszego zamówienia (tj. m.in.: koszty: wykonania przedmiotu zamówienia,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zamówienia, ubezpieczenia budowy, usuwania na swój koszt napotkanych kolizji niewymagających wykonania dodatkowych niezbędnych opracowań lub uzgodnień, koszty wykonania wszelkich badań laboratoryjnych, koszty napraw dla wykonanych i zamontowanych urządzeń, koszty wykonania wszelkich prób, badań i odbiorów, m.in. koszty związane z zapewnieniem pełnej obsługi geodezyjnej oraz </w:t>
      </w:r>
      <w:r w:rsidR="00B54DCC">
        <w:rPr>
          <w:rFonts w:ascii="Calibri" w:hAnsi="Calibri" w:cs="Calibri"/>
          <w:sz w:val="22"/>
          <w:szCs w:val="22"/>
        </w:rPr>
        <w:t xml:space="preserve">przeprowadzenia i pozytywnego zakończenia rozruchu technologicznego oczyszczalni ścieków i </w:t>
      </w:r>
      <w:r w:rsidRPr="007E0F4A">
        <w:rPr>
          <w:rFonts w:ascii="Calibri" w:hAnsi="Calibri" w:cs="Calibri"/>
          <w:sz w:val="22"/>
          <w:szCs w:val="22"/>
        </w:rPr>
        <w:t xml:space="preserve">innych czynności niezbędnych do wykonania przedmiotu zamówienia np. usunięcia i utylizacji odpadów, uzgodnień i opłat związanych z budową (m.in. opłaty gestorów sieci, Urząd Dozoru Technicznego, itp) oraz wszystkie koszty jakie wykonawca musi ponieść, aby zrealizować zamówienie zgodnie z zapisami SIWZ i OPZ. Cena ryczałtowa musi w szczególności zawierać wszystkie koszty niezbędne do terminowego wykonania przedmiotu zamówienia. </w:t>
      </w:r>
    </w:p>
    <w:p w14:paraId="3565D3D4" w14:textId="7262D6FA" w:rsidR="00E0294D" w:rsidRPr="007E0F4A" w:rsidRDefault="00E0294D" w:rsidP="007E0F4A">
      <w:pPr>
        <w:pStyle w:val="ListParagraph1"/>
        <w:tabs>
          <w:tab w:val="left" w:pos="851"/>
          <w:tab w:val="left" w:pos="993"/>
        </w:tabs>
        <w:spacing w:line="360" w:lineRule="auto"/>
        <w:jc w:val="both"/>
        <w:rPr>
          <w:rFonts w:ascii="Calibri" w:hAnsi="Calibri" w:cs="Calibri"/>
          <w:sz w:val="22"/>
          <w:szCs w:val="22"/>
        </w:rPr>
      </w:pPr>
      <w:r w:rsidRPr="00E0294D">
        <w:rPr>
          <w:rFonts w:ascii="Calibri" w:hAnsi="Calibri" w:cs="Calibri"/>
          <w:b/>
          <w:sz w:val="22"/>
          <w:szCs w:val="22"/>
          <w:u w:val="single"/>
        </w:rPr>
        <w:t>Uwaga!</w:t>
      </w:r>
      <w:r>
        <w:rPr>
          <w:rFonts w:ascii="Calibri" w:hAnsi="Calibri" w:cs="Calibri"/>
          <w:sz w:val="22"/>
          <w:szCs w:val="22"/>
        </w:rPr>
        <w:t xml:space="preserve"> Zamawiający zastrzega, iż koszty usług serwisowych urządzeń są po stronie Wykonawcy. Oznacza to, że Wykonawca kalkulując cenę oferty musi w niej uwzględnić koszty związane z serwisem urządzeń przez cały okres trwania gwarancji i rękojmi.</w:t>
      </w:r>
    </w:p>
    <w:p w14:paraId="69DEF884" w14:textId="77777777" w:rsidR="007E0F4A" w:rsidRPr="007E0F4A" w:rsidRDefault="007E0F4A" w:rsidP="007E0F4A">
      <w:pPr>
        <w:pStyle w:val="ListParagraph1"/>
        <w:tabs>
          <w:tab w:val="left" w:pos="851"/>
          <w:tab w:val="left" w:pos="993"/>
        </w:tabs>
        <w:spacing w:line="360" w:lineRule="auto"/>
        <w:jc w:val="both"/>
        <w:rPr>
          <w:rFonts w:ascii="Calibri" w:hAnsi="Calibri" w:cs="Calibri"/>
          <w:sz w:val="22"/>
          <w:szCs w:val="22"/>
        </w:rPr>
      </w:pPr>
      <w:r w:rsidRPr="007E0F4A">
        <w:rPr>
          <w:rFonts w:ascii="Calibri" w:hAnsi="Calibri" w:cs="Calibri"/>
          <w:sz w:val="22"/>
          <w:szCs w:val="22"/>
        </w:rPr>
        <w:t>Podana przez Wykonawcę cena ryczałtowa określona w ofercie Wykonawcy winna gwarantować pełną realizację zamówienia.</w:t>
      </w:r>
    </w:p>
    <w:p w14:paraId="29F0E002" w14:textId="77777777" w:rsidR="007E0F4A" w:rsidRPr="007E0F4A" w:rsidRDefault="007E0F4A" w:rsidP="007E0F4A">
      <w:pPr>
        <w:pStyle w:val="ListParagraph1"/>
        <w:tabs>
          <w:tab w:val="left" w:pos="851"/>
          <w:tab w:val="left" w:pos="993"/>
        </w:tabs>
        <w:spacing w:line="360" w:lineRule="auto"/>
        <w:jc w:val="both"/>
        <w:rPr>
          <w:rFonts w:ascii="Calibri" w:hAnsi="Calibri" w:cs="Calibri"/>
          <w:sz w:val="22"/>
          <w:szCs w:val="22"/>
        </w:rPr>
      </w:pPr>
      <w:r w:rsidRPr="007E0F4A">
        <w:rPr>
          <w:rFonts w:ascii="Calibri" w:hAnsi="Calibri" w:cs="Calibri"/>
          <w:sz w:val="22"/>
          <w:szCs w:val="22"/>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oraz uzyskanie decyzji o pozwoleniu na użytkowanie obiektu budowlanego w wykonanym zakresie objętym przedmiotem zamówienia,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w:t>
      </w:r>
    </w:p>
    <w:p w14:paraId="18CE7077" w14:textId="0BEE83AF" w:rsidR="007E0F4A" w:rsidRPr="007E0F4A" w:rsidRDefault="007E0F4A" w:rsidP="007E0F4A">
      <w:pPr>
        <w:pStyle w:val="ListParagraph1"/>
        <w:tabs>
          <w:tab w:val="left" w:pos="851"/>
          <w:tab w:val="left" w:pos="993"/>
        </w:tabs>
        <w:spacing w:line="360" w:lineRule="auto"/>
        <w:jc w:val="both"/>
        <w:rPr>
          <w:rFonts w:ascii="Calibri" w:hAnsi="Calibri" w:cs="Calibri"/>
          <w:sz w:val="22"/>
          <w:szCs w:val="22"/>
        </w:rPr>
      </w:pPr>
      <w:r w:rsidRPr="007E0F4A">
        <w:rPr>
          <w:rFonts w:ascii="Calibri" w:hAnsi="Calibri" w:cs="Calibri"/>
          <w:sz w:val="22"/>
          <w:szCs w:val="22"/>
        </w:rPr>
        <w:t>Podstawą dla Wykonawcy winna być jego kalkulacja własna wynikająca z rachunku ekonomicznego, wykonanego w oparciu o wiedzę techniczną oraz szczegółowy opis przedmiotu zamó</w:t>
      </w:r>
      <w:r w:rsidR="00941F87">
        <w:rPr>
          <w:rFonts w:ascii="Calibri" w:hAnsi="Calibri" w:cs="Calibri"/>
          <w:sz w:val="22"/>
          <w:szCs w:val="22"/>
        </w:rPr>
        <w:t>wienia stanowiący część III</w:t>
      </w:r>
      <w:r w:rsidRPr="007E0F4A">
        <w:rPr>
          <w:rFonts w:ascii="Calibri" w:hAnsi="Calibri" w:cs="Calibri"/>
          <w:sz w:val="22"/>
          <w:szCs w:val="22"/>
        </w:rPr>
        <w:t xml:space="preserve"> SIWZ, w tym dokumentację projektową oraz  szczegółową specyfikację wykonania i odbioru robót. </w:t>
      </w:r>
    </w:p>
    <w:p w14:paraId="49B41B8B" w14:textId="71380470" w:rsidR="007E0F4A" w:rsidRPr="00D8469C" w:rsidRDefault="007E0F4A" w:rsidP="00EE6E2E">
      <w:pPr>
        <w:pStyle w:val="ListParagraph1"/>
        <w:tabs>
          <w:tab w:val="left" w:pos="851"/>
          <w:tab w:val="left" w:pos="993"/>
        </w:tabs>
        <w:spacing w:line="360" w:lineRule="auto"/>
        <w:ind w:left="709"/>
        <w:jc w:val="both"/>
        <w:rPr>
          <w:rFonts w:ascii="Calibri" w:hAnsi="Calibri" w:cs="Calibri"/>
          <w:sz w:val="22"/>
          <w:szCs w:val="22"/>
        </w:rPr>
      </w:pPr>
      <w:r w:rsidRPr="006F19B5">
        <w:rPr>
          <w:rFonts w:ascii="Calibri" w:hAnsi="Calibri" w:cs="Calibri"/>
          <w:sz w:val="22"/>
          <w:szCs w:val="22"/>
        </w:rPr>
        <w:t>Zamawiający do dokumentów przetargowych załączył przedmiary robót</w:t>
      </w:r>
      <w:r w:rsidR="005932FB">
        <w:rPr>
          <w:rFonts w:ascii="Calibri" w:hAnsi="Calibri" w:cs="Calibri"/>
          <w:sz w:val="22"/>
          <w:szCs w:val="22"/>
        </w:rPr>
        <w:t xml:space="preserve"> w zakresie w jakim dotyczą one przedmiotu tego zamówienia</w:t>
      </w:r>
      <w:r w:rsidRPr="006F19B5">
        <w:rPr>
          <w:rFonts w:ascii="Calibri" w:hAnsi="Calibri" w:cs="Calibri"/>
          <w:sz w:val="22"/>
          <w:szCs w:val="22"/>
        </w:rPr>
        <w:t>. Jednakże załączone przedmiary robót nie stanowią części Dokumentacji Projektowej a są jedynie materiałem informacyjnym i nie są częścią opisu przedmiotu zamówienia oraz</w:t>
      </w:r>
      <w:r w:rsidRPr="007E0F4A">
        <w:rPr>
          <w:rFonts w:ascii="Calibri" w:hAnsi="Calibri" w:cs="Calibri"/>
          <w:sz w:val="22"/>
          <w:szCs w:val="22"/>
        </w:rPr>
        <w:t xml:space="preserve"> nie służą do wyliczenia ceny ofertowej. Przedmiary robót mają jedynie ułatwić wykonawcy obliczenie ceny oferty, jednak podstawą jej wyliczenia są projekty budowlano-wykonawcze</w:t>
      </w:r>
      <w:r w:rsidR="00521DD6">
        <w:rPr>
          <w:rFonts w:ascii="Calibri" w:hAnsi="Calibri" w:cs="Calibri"/>
          <w:sz w:val="22"/>
          <w:szCs w:val="22"/>
        </w:rPr>
        <w:t>,</w:t>
      </w:r>
      <w:r w:rsidRPr="007E0F4A">
        <w:rPr>
          <w:rFonts w:ascii="Calibri" w:hAnsi="Calibri" w:cs="Calibri"/>
          <w:sz w:val="22"/>
          <w:szCs w:val="22"/>
        </w:rPr>
        <w:t xml:space="preserve"> specyfikacje techniczne wykonania i odbioru robót</w:t>
      </w:r>
      <w:r w:rsidR="00521DD6">
        <w:rPr>
          <w:rFonts w:ascii="Calibri" w:hAnsi="Calibri" w:cs="Calibri"/>
          <w:sz w:val="22"/>
          <w:szCs w:val="22"/>
        </w:rPr>
        <w:t xml:space="preserve"> i zapisy OPZ</w:t>
      </w:r>
      <w:r w:rsidRPr="007E0F4A">
        <w:rPr>
          <w:rFonts w:ascii="Calibri" w:hAnsi="Calibri" w:cs="Calibri"/>
          <w:sz w:val="22"/>
          <w:szCs w:val="22"/>
        </w:rPr>
        <w:t xml:space="preserve">. W związku z tym jakiekolwiek braki </w:t>
      </w:r>
      <w:r w:rsidRPr="006F19B5">
        <w:rPr>
          <w:rFonts w:ascii="Calibri" w:hAnsi="Calibri" w:cs="Calibri"/>
          <w:sz w:val="22"/>
          <w:szCs w:val="22"/>
        </w:rPr>
        <w:t>czy błędy występujące w przedmiarach robót w stosunku</w:t>
      </w:r>
      <w:r w:rsidRPr="007E0F4A">
        <w:rPr>
          <w:rFonts w:ascii="Calibri" w:hAnsi="Calibri" w:cs="Calibri"/>
          <w:sz w:val="22"/>
          <w:szCs w:val="22"/>
        </w:rPr>
        <w:t xml:space="preserve"> do projektów oraz specyfikacji nie obciążają Zamawiającego i nie mogą stanowić podstawy żadnego roszczenia w stosunku do niego.</w:t>
      </w:r>
    </w:p>
    <w:p w14:paraId="371CD133" w14:textId="5DDE134A" w:rsidR="009060A6" w:rsidRPr="00D8469C" w:rsidRDefault="009060A6" w:rsidP="0045302F">
      <w:pPr>
        <w:pStyle w:val="ListParagraph1"/>
        <w:numPr>
          <w:ilvl w:val="1"/>
          <w:numId w:val="53"/>
        </w:numPr>
        <w:tabs>
          <w:tab w:val="left" w:pos="851"/>
          <w:tab w:val="left" w:pos="993"/>
        </w:tabs>
        <w:spacing w:line="360" w:lineRule="auto"/>
        <w:ind w:left="851" w:hanging="284"/>
        <w:jc w:val="both"/>
        <w:rPr>
          <w:rFonts w:ascii="Calibri" w:hAnsi="Calibri" w:cs="Calibri"/>
          <w:b/>
          <w:sz w:val="22"/>
          <w:szCs w:val="22"/>
        </w:rPr>
      </w:pPr>
      <w:r w:rsidRPr="00D8469C">
        <w:rPr>
          <w:rFonts w:ascii="Calibri" w:hAnsi="Calibri" w:cs="Calibri"/>
          <w:sz w:val="22"/>
          <w:szCs w:val="22"/>
        </w:rPr>
        <w:t xml:space="preserve">Cena oferty musi zawierać wszelkie koszty niezbędne do zrealizowania zamówienia nieujęte w  dokumentacji przetargowej, a bez których nie można wykonać zamówienia. </w:t>
      </w:r>
      <w:r w:rsidR="00733034">
        <w:rPr>
          <w:rFonts w:ascii="Calibri" w:hAnsi="Calibri" w:cs="Calibri"/>
          <w:sz w:val="22"/>
          <w:szCs w:val="22"/>
        </w:rPr>
        <w:t>Koszt serwisu dostarczonych przez wykonawcę urządzeń na cały okres trwania gwarancji i rękojmi znajduje się po stronie wykonawcy.</w:t>
      </w:r>
    </w:p>
    <w:p w14:paraId="6792704F" w14:textId="77777777" w:rsidR="009060A6" w:rsidRPr="00D8469C" w:rsidRDefault="009060A6" w:rsidP="0045302F">
      <w:pPr>
        <w:pStyle w:val="ListParagraph1"/>
        <w:numPr>
          <w:ilvl w:val="1"/>
          <w:numId w:val="53"/>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 xml:space="preserve">Zastosowanie przez Wykonawcę stawki podatku VAT niezgodnej z obowiązującymi przepisami, Zamawiający potraktuje jako błąd w obliczeniu ceny, co spowoduje odrzucenie oferty. Prawidłowe ustalenie podatku VAT należy do obowiązków Wykonawcy. </w:t>
      </w:r>
    </w:p>
    <w:p w14:paraId="77EB7E48" w14:textId="77777777" w:rsidR="000C2F81" w:rsidRDefault="009060A6" w:rsidP="0045302F">
      <w:pPr>
        <w:pStyle w:val="ListParagraph1"/>
        <w:numPr>
          <w:ilvl w:val="1"/>
          <w:numId w:val="53"/>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Wszystkie wartości podane w formularzu ofertowym powinny być liczone w złotych polskich</w:t>
      </w:r>
      <w:r w:rsidR="00CF7E66">
        <w:rPr>
          <w:rFonts w:ascii="Calibri" w:hAnsi="Calibri" w:cs="Calibri"/>
          <w:sz w:val="22"/>
          <w:szCs w:val="22"/>
        </w:rPr>
        <w:t xml:space="preserve"> (PLN)</w:t>
      </w:r>
      <w:r w:rsidRPr="00D8469C">
        <w:rPr>
          <w:rFonts w:ascii="Calibri" w:hAnsi="Calibri" w:cs="Calibri"/>
          <w:sz w:val="22"/>
          <w:szCs w:val="22"/>
        </w:rPr>
        <w:t xml:space="preserve"> z dokładnością do dwóch miejsc po przecinku (końcówki poniżej 0,5 grosza pomija się, a końcówki 0,5 grosza i wyższe zaokrągla się do 1 grosza) w rozumieniu ustawy z dnia 5 lipca 2001 r. o cenach (Dz. U. z 2013 r., poz. 385 z późn. zm.) oraz ustawy z dnia 7 lipca 1994 r. o denominacji złotego (Dz. U. Nr 84, poz. 386 z późn. zm.).</w:t>
      </w:r>
    </w:p>
    <w:p w14:paraId="20588C77" w14:textId="77777777" w:rsidR="009060A6" w:rsidRPr="000C2F81" w:rsidRDefault="009060A6" w:rsidP="0045302F">
      <w:pPr>
        <w:pStyle w:val="ListParagraph1"/>
        <w:numPr>
          <w:ilvl w:val="1"/>
          <w:numId w:val="53"/>
        </w:numPr>
        <w:tabs>
          <w:tab w:val="left" w:pos="851"/>
          <w:tab w:val="left" w:pos="993"/>
        </w:tabs>
        <w:spacing w:line="360" w:lineRule="auto"/>
        <w:ind w:left="851" w:hanging="284"/>
        <w:jc w:val="both"/>
        <w:rPr>
          <w:rFonts w:ascii="Calibri" w:hAnsi="Calibri" w:cs="Calibri"/>
          <w:sz w:val="22"/>
          <w:szCs w:val="22"/>
        </w:rPr>
      </w:pPr>
      <w:r w:rsidRPr="000C2F81">
        <w:rPr>
          <w:rFonts w:ascii="Calibri" w:hAnsi="Calibri" w:cs="Calibri"/>
          <w:sz w:val="22"/>
          <w:szCs w:val="22"/>
        </w:rPr>
        <w:t>Jeżeli złożono ofertę, której wybór prowadziłby do powstania obowiązku podatkowego Zamawiającego, zgodnie z przepisami o podatku od towarów i usług (w zakresie dotyczącym wewnątrz wspólnotowego nabycia towarów) Zamawiający dolicza do przedstawionej w niej ceny podatek od towarów i usług, który miałby obowiązek wpłacić zgodnie z obowiązującymi przepisami.  Czynności Zamawiającego mają na celu zapewnienie dokonania prawidłowej oceny. Za oczywiste omyłki rachunkowe Zamawiający uzna, w szczególności, następujące przypadki:</w:t>
      </w:r>
    </w:p>
    <w:p w14:paraId="001171E6" w14:textId="08ADDCA0" w:rsidR="009060A6" w:rsidRPr="00D8469C" w:rsidRDefault="009060A6" w:rsidP="0045302F">
      <w:pPr>
        <w:pStyle w:val="ListParagraph1"/>
        <w:numPr>
          <w:ilvl w:val="1"/>
          <w:numId w:val="53"/>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Ceną oferty jest kwota wymieniona w Formularzu Oferty z uwzględnieniem zmian wynikających z poprawy ewentualnych omyłek rachunkowych.</w:t>
      </w:r>
    </w:p>
    <w:p w14:paraId="384B2EAA" w14:textId="77777777" w:rsidR="009060A6" w:rsidRPr="00D8469C" w:rsidRDefault="009060A6" w:rsidP="0045302F">
      <w:pPr>
        <w:pStyle w:val="ListParagraph1"/>
        <w:numPr>
          <w:ilvl w:val="1"/>
          <w:numId w:val="53"/>
        </w:numPr>
        <w:tabs>
          <w:tab w:val="left" w:pos="851"/>
          <w:tab w:val="left" w:pos="993"/>
        </w:tabs>
        <w:spacing w:line="360" w:lineRule="auto"/>
        <w:ind w:left="851" w:hanging="284"/>
        <w:jc w:val="both"/>
        <w:rPr>
          <w:rFonts w:ascii="Calibri" w:hAnsi="Calibri" w:cs="Calibri"/>
          <w:sz w:val="22"/>
          <w:szCs w:val="22"/>
        </w:rPr>
      </w:pPr>
      <w:r w:rsidRPr="00D8469C">
        <w:rPr>
          <w:rFonts w:ascii="Calibri" w:hAnsi="Calibri" w:cs="Calibri"/>
          <w:sz w:val="22"/>
          <w:szCs w:val="22"/>
        </w:rPr>
        <w:t>Sposób zapłaty i rozliczenia za realizację niniejszego zamówienia, określone zostały w części II niniejszej SIWZ tj. wzorze umowy w sprawie zamówienia publicznego.</w:t>
      </w:r>
    </w:p>
    <w:p w14:paraId="374A0CBF" w14:textId="77777777" w:rsidR="009060A6" w:rsidRPr="005932FB" w:rsidRDefault="009060A6" w:rsidP="000674F8">
      <w:pPr>
        <w:pStyle w:val="Nagwek1"/>
      </w:pPr>
      <w:bookmarkStart w:id="36" w:name="_Toc458076369"/>
      <w:r w:rsidRPr="005932FB">
        <w:t>Kryteria oceny ofert</w:t>
      </w:r>
      <w:bookmarkEnd w:id="36"/>
    </w:p>
    <w:p w14:paraId="2ED7CC76" w14:textId="0CBF7357" w:rsidR="009060A6" w:rsidRPr="005932FB" w:rsidRDefault="00DA5E71" w:rsidP="00DA5E71">
      <w:pPr>
        <w:pStyle w:val="ListParagraph1"/>
        <w:tabs>
          <w:tab w:val="left" w:pos="851"/>
        </w:tabs>
        <w:spacing w:line="360" w:lineRule="auto"/>
        <w:ind w:left="1146"/>
        <w:jc w:val="both"/>
        <w:rPr>
          <w:rFonts w:ascii="Calibri" w:hAnsi="Calibri" w:cs="Calibri"/>
          <w:noProof/>
          <w:sz w:val="22"/>
          <w:szCs w:val="22"/>
        </w:rPr>
      </w:pPr>
      <w:bookmarkStart w:id="37" w:name="_Toc65767895"/>
      <w:r w:rsidRPr="005932FB">
        <w:rPr>
          <w:rFonts w:ascii="Calibri" w:hAnsi="Calibri" w:cs="Calibri"/>
          <w:sz w:val="22"/>
          <w:szCs w:val="22"/>
        </w:rPr>
        <w:t>Zamawiający dokona oceny ofert na podstawie następujących kryteriów i ich znaczenia:</w:t>
      </w:r>
    </w:p>
    <w:p w14:paraId="27CB92E0" w14:textId="4779E184" w:rsidR="009060A6" w:rsidRPr="005932FB" w:rsidRDefault="009060A6" w:rsidP="0045302F">
      <w:pPr>
        <w:pStyle w:val="ListParagraph1"/>
        <w:numPr>
          <w:ilvl w:val="1"/>
          <w:numId w:val="54"/>
        </w:numPr>
        <w:tabs>
          <w:tab w:val="left" w:pos="851"/>
        </w:tabs>
        <w:spacing w:line="360" w:lineRule="auto"/>
        <w:jc w:val="both"/>
        <w:rPr>
          <w:rFonts w:ascii="Calibri" w:hAnsi="Calibri" w:cs="Calibri"/>
          <w:sz w:val="22"/>
          <w:szCs w:val="22"/>
        </w:rPr>
      </w:pPr>
      <w:r w:rsidRPr="005932FB">
        <w:rPr>
          <w:rFonts w:ascii="Calibri" w:hAnsi="Calibri" w:cs="Calibri"/>
          <w:sz w:val="22"/>
          <w:szCs w:val="22"/>
        </w:rPr>
        <w:t>Przy dokonywaniu wyboru najkorzystniejszej oferty Zamawiający stosować będzie następujące kryteria oceny ofert:</w:t>
      </w:r>
    </w:p>
    <w:p w14:paraId="47CE6435" w14:textId="77777777" w:rsidR="004A7898" w:rsidRPr="00D8469C" w:rsidRDefault="004A7898" w:rsidP="004A7898">
      <w:pPr>
        <w:pStyle w:val="ListParagraph1"/>
        <w:tabs>
          <w:tab w:val="left" w:pos="851"/>
        </w:tabs>
        <w:spacing w:line="360" w:lineRule="auto"/>
        <w:ind w:left="1146"/>
        <w:jc w:val="both"/>
        <w:rPr>
          <w:rFonts w:ascii="Calibri" w:hAnsi="Calibri" w:cs="Calibri"/>
          <w:sz w:val="22"/>
          <w:szCs w:val="22"/>
        </w:rPr>
      </w:pPr>
    </w:p>
    <w:tbl>
      <w:tblPr>
        <w:tblW w:w="8565" w:type="dxa"/>
        <w:tblInd w:w="607" w:type="dxa"/>
        <w:shd w:val="clear" w:color="auto" w:fill="D9E2F3"/>
        <w:tblLayout w:type="fixed"/>
        <w:tblCellMar>
          <w:left w:w="70" w:type="dxa"/>
          <w:right w:w="70" w:type="dxa"/>
        </w:tblCellMar>
        <w:tblLook w:val="04A0" w:firstRow="1" w:lastRow="0" w:firstColumn="1" w:lastColumn="0" w:noHBand="0" w:noVBand="1"/>
      </w:tblPr>
      <w:tblGrid>
        <w:gridCol w:w="597"/>
        <w:gridCol w:w="5215"/>
        <w:gridCol w:w="1134"/>
        <w:gridCol w:w="1619"/>
      </w:tblGrid>
      <w:tr w:rsidR="003C04EC" w:rsidRPr="00D8469C" w14:paraId="65478929" w14:textId="77777777" w:rsidTr="00DA69A5">
        <w:trPr>
          <w:trHeight w:val="409"/>
        </w:trPr>
        <w:tc>
          <w:tcPr>
            <w:tcW w:w="597" w:type="dxa"/>
            <w:tcBorders>
              <w:top w:val="single" w:sz="4" w:space="0" w:color="000000"/>
              <w:left w:val="single" w:sz="4" w:space="0" w:color="000000"/>
              <w:bottom w:val="nil"/>
              <w:right w:val="nil"/>
            </w:tcBorders>
            <w:shd w:val="clear" w:color="auto" w:fill="D9E2F3"/>
            <w:vAlign w:val="center"/>
            <w:hideMark/>
          </w:tcPr>
          <w:p w14:paraId="53E70E02" w14:textId="77777777" w:rsidR="003C04EC" w:rsidRPr="00D8469C" w:rsidRDefault="00DA69A5" w:rsidP="003C04EC">
            <w:pPr>
              <w:suppressAutoHyphens/>
              <w:jc w:val="center"/>
              <w:rPr>
                <w:rFonts w:ascii="Calibri" w:hAnsi="Calibri" w:cs="Calibri"/>
                <w:b/>
                <w:sz w:val="22"/>
                <w:szCs w:val="22"/>
                <w:lang w:eastAsia="ar-SA"/>
              </w:rPr>
            </w:pPr>
            <w:r>
              <w:rPr>
                <w:rFonts w:ascii="Calibri" w:hAnsi="Calibri" w:cs="Calibri"/>
                <w:b/>
                <w:sz w:val="22"/>
                <w:szCs w:val="22"/>
                <w:lang w:eastAsia="ar-SA"/>
              </w:rPr>
              <w:t>L.p</w:t>
            </w:r>
            <w:r w:rsidR="003C04EC" w:rsidRPr="00D8469C">
              <w:rPr>
                <w:rFonts w:ascii="Calibri" w:hAnsi="Calibri" w:cs="Calibri"/>
                <w:b/>
                <w:sz w:val="22"/>
                <w:szCs w:val="22"/>
                <w:lang w:eastAsia="ar-SA"/>
              </w:rPr>
              <w:t>.</w:t>
            </w:r>
          </w:p>
        </w:tc>
        <w:tc>
          <w:tcPr>
            <w:tcW w:w="5215" w:type="dxa"/>
            <w:tcBorders>
              <w:top w:val="single" w:sz="4" w:space="0" w:color="000000"/>
              <w:left w:val="single" w:sz="4" w:space="0" w:color="000000"/>
              <w:bottom w:val="single" w:sz="4" w:space="0" w:color="000000"/>
              <w:right w:val="nil"/>
            </w:tcBorders>
            <w:shd w:val="clear" w:color="auto" w:fill="D9E2F3"/>
            <w:vAlign w:val="center"/>
            <w:hideMark/>
          </w:tcPr>
          <w:p w14:paraId="62114AE0" w14:textId="77777777" w:rsidR="003C04EC" w:rsidRPr="00D8469C" w:rsidRDefault="003C04EC" w:rsidP="003C04EC">
            <w:pPr>
              <w:suppressAutoHyphens/>
              <w:jc w:val="center"/>
              <w:rPr>
                <w:rFonts w:ascii="Calibri" w:hAnsi="Calibri" w:cs="Calibri"/>
                <w:b/>
                <w:sz w:val="22"/>
                <w:szCs w:val="22"/>
                <w:lang w:eastAsia="ar-SA"/>
              </w:rPr>
            </w:pPr>
            <w:r w:rsidRPr="00D8469C">
              <w:rPr>
                <w:rFonts w:ascii="Calibri" w:hAnsi="Calibri" w:cs="Calibri"/>
                <w:b/>
                <w:sz w:val="22"/>
                <w:szCs w:val="22"/>
                <w:lang w:eastAsia="ar-SA"/>
              </w:rPr>
              <w:t>OPIS KRYTERIÓW OCENY</w:t>
            </w:r>
          </w:p>
        </w:tc>
        <w:tc>
          <w:tcPr>
            <w:tcW w:w="1134" w:type="dxa"/>
            <w:tcBorders>
              <w:top w:val="single" w:sz="4" w:space="0" w:color="000000"/>
              <w:left w:val="single" w:sz="4" w:space="0" w:color="000000"/>
              <w:bottom w:val="nil"/>
              <w:right w:val="nil"/>
            </w:tcBorders>
            <w:shd w:val="clear" w:color="auto" w:fill="D9E2F3"/>
            <w:vAlign w:val="center"/>
            <w:hideMark/>
          </w:tcPr>
          <w:p w14:paraId="4C725FA5" w14:textId="77777777" w:rsidR="003C04EC" w:rsidRPr="00D8469C" w:rsidRDefault="003C04EC" w:rsidP="003C04EC">
            <w:pPr>
              <w:suppressAutoHyphens/>
              <w:jc w:val="center"/>
              <w:rPr>
                <w:rFonts w:ascii="Calibri" w:hAnsi="Calibri" w:cs="Calibri"/>
                <w:b/>
                <w:sz w:val="22"/>
                <w:szCs w:val="22"/>
                <w:lang w:eastAsia="ar-SA"/>
              </w:rPr>
            </w:pPr>
            <w:r w:rsidRPr="00D8469C">
              <w:rPr>
                <w:rFonts w:ascii="Calibri" w:hAnsi="Calibri" w:cs="Calibri"/>
                <w:b/>
                <w:sz w:val="22"/>
                <w:szCs w:val="22"/>
                <w:lang w:eastAsia="ar-SA"/>
              </w:rPr>
              <w:t>SYMBOL</w:t>
            </w:r>
          </w:p>
        </w:tc>
        <w:tc>
          <w:tcPr>
            <w:tcW w:w="1619" w:type="dxa"/>
            <w:tcBorders>
              <w:top w:val="single" w:sz="4" w:space="0" w:color="000000"/>
              <w:left w:val="single" w:sz="4" w:space="0" w:color="000000"/>
              <w:bottom w:val="nil"/>
              <w:right w:val="single" w:sz="4" w:space="0" w:color="000000"/>
            </w:tcBorders>
            <w:shd w:val="clear" w:color="auto" w:fill="D9E2F3"/>
            <w:vAlign w:val="center"/>
            <w:hideMark/>
          </w:tcPr>
          <w:p w14:paraId="5ACC28D6" w14:textId="77777777" w:rsidR="003C04EC" w:rsidRPr="00D8469C" w:rsidRDefault="003C04EC" w:rsidP="003C04EC">
            <w:pPr>
              <w:suppressAutoHyphens/>
              <w:jc w:val="center"/>
              <w:rPr>
                <w:rFonts w:ascii="Calibri" w:hAnsi="Calibri" w:cs="Calibri"/>
                <w:sz w:val="22"/>
                <w:szCs w:val="22"/>
                <w:lang w:eastAsia="ar-SA"/>
              </w:rPr>
            </w:pPr>
            <w:r w:rsidRPr="00D8469C">
              <w:rPr>
                <w:rFonts w:ascii="Calibri" w:hAnsi="Calibri" w:cs="Calibri"/>
                <w:b/>
                <w:sz w:val="22"/>
                <w:szCs w:val="22"/>
                <w:lang w:eastAsia="ar-SA"/>
              </w:rPr>
              <w:t>WARTOŚĆ PUNKTOWA WAGI w %</w:t>
            </w:r>
          </w:p>
        </w:tc>
      </w:tr>
      <w:tr w:rsidR="003C04EC" w:rsidRPr="00D8469C" w14:paraId="70B4A700" w14:textId="77777777" w:rsidTr="00DA69A5">
        <w:trPr>
          <w:trHeight w:val="418"/>
        </w:trPr>
        <w:tc>
          <w:tcPr>
            <w:tcW w:w="597" w:type="dxa"/>
            <w:tcBorders>
              <w:top w:val="single" w:sz="4" w:space="0" w:color="000000"/>
              <w:left w:val="single" w:sz="4" w:space="0" w:color="000000"/>
              <w:bottom w:val="single" w:sz="4" w:space="0" w:color="000000"/>
              <w:right w:val="nil"/>
            </w:tcBorders>
            <w:shd w:val="clear" w:color="auto" w:fill="D9E2F3"/>
            <w:vAlign w:val="center"/>
            <w:hideMark/>
          </w:tcPr>
          <w:p w14:paraId="0465C78F" w14:textId="77777777" w:rsidR="003C04EC" w:rsidRPr="00D8469C" w:rsidRDefault="003C04EC" w:rsidP="003C04EC">
            <w:pPr>
              <w:suppressAutoHyphens/>
              <w:jc w:val="center"/>
              <w:rPr>
                <w:rFonts w:ascii="Calibri" w:hAnsi="Calibri" w:cs="Calibri"/>
                <w:sz w:val="22"/>
                <w:szCs w:val="22"/>
                <w:lang w:eastAsia="ar-SA"/>
              </w:rPr>
            </w:pPr>
            <w:r w:rsidRPr="00D8469C">
              <w:rPr>
                <w:rFonts w:ascii="Calibri" w:hAnsi="Calibri" w:cs="Calibri"/>
                <w:b/>
                <w:sz w:val="22"/>
                <w:szCs w:val="22"/>
                <w:lang w:eastAsia="ar-SA"/>
              </w:rPr>
              <w:t>1.</w:t>
            </w:r>
          </w:p>
        </w:tc>
        <w:tc>
          <w:tcPr>
            <w:tcW w:w="5215" w:type="dxa"/>
            <w:tcBorders>
              <w:top w:val="single" w:sz="4" w:space="0" w:color="000000"/>
              <w:left w:val="single" w:sz="4" w:space="0" w:color="000000"/>
              <w:bottom w:val="single" w:sz="4" w:space="0" w:color="000000"/>
              <w:right w:val="nil"/>
            </w:tcBorders>
            <w:shd w:val="clear" w:color="auto" w:fill="D9E2F3"/>
            <w:vAlign w:val="center"/>
            <w:hideMark/>
          </w:tcPr>
          <w:p w14:paraId="4FA56E5F" w14:textId="77777777" w:rsidR="003C04EC" w:rsidRPr="00D8469C" w:rsidRDefault="003C04EC" w:rsidP="003C04EC">
            <w:pPr>
              <w:suppressAutoHyphens/>
              <w:jc w:val="both"/>
              <w:rPr>
                <w:rFonts w:ascii="Calibri" w:hAnsi="Calibri" w:cs="Calibri"/>
                <w:b/>
                <w:sz w:val="22"/>
                <w:szCs w:val="22"/>
                <w:lang w:eastAsia="ar-SA"/>
              </w:rPr>
            </w:pPr>
            <w:r w:rsidRPr="00D8469C">
              <w:rPr>
                <w:rFonts w:ascii="Calibri" w:hAnsi="Calibri" w:cs="Calibri"/>
                <w:sz w:val="22"/>
                <w:szCs w:val="22"/>
                <w:lang w:eastAsia="ar-SA"/>
              </w:rPr>
              <w:t>CENA OFERTY</w:t>
            </w:r>
          </w:p>
        </w:tc>
        <w:tc>
          <w:tcPr>
            <w:tcW w:w="1134" w:type="dxa"/>
            <w:tcBorders>
              <w:top w:val="single" w:sz="4" w:space="0" w:color="000000"/>
              <w:left w:val="single" w:sz="4" w:space="0" w:color="000000"/>
              <w:bottom w:val="single" w:sz="4" w:space="0" w:color="000000"/>
              <w:right w:val="nil"/>
            </w:tcBorders>
            <w:shd w:val="clear" w:color="auto" w:fill="D9E2F3"/>
            <w:vAlign w:val="center"/>
            <w:hideMark/>
          </w:tcPr>
          <w:p w14:paraId="18881FE9" w14:textId="77777777" w:rsidR="003C04EC" w:rsidRPr="00D8469C" w:rsidRDefault="003C04EC" w:rsidP="003C04EC">
            <w:pPr>
              <w:suppressAutoHyphens/>
              <w:jc w:val="center"/>
              <w:rPr>
                <w:rFonts w:ascii="Calibri" w:hAnsi="Calibri" w:cs="Calibri"/>
                <w:sz w:val="22"/>
                <w:szCs w:val="22"/>
                <w:lang w:eastAsia="ar-SA"/>
              </w:rPr>
            </w:pPr>
            <w:r w:rsidRPr="00D8469C">
              <w:rPr>
                <w:rFonts w:ascii="Calibri" w:hAnsi="Calibri" w:cs="Calibri"/>
                <w:b/>
                <w:sz w:val="22"/>
                <w:szCs w:val="22"/>
                <w:lang w:eastAsia="ar-SA"/>
              </w:rPr>
              <w:t>C</w:t>
            </w:r>
          </w:p>
        </w:tc>
        <w:tc>
          <w:tcPr>
            <w:tcW w:w="16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3CE89D" w14:textId="49DB3160" w:rsidR="003C04EC" w:rsidRPr="00D8469C" w:rsidRDefault="002B6A85" w:rsidP="003C04EC">
            <w:pPr>
              <w:suppressAutoHyphens/>
              <w:jc w:val="center"/>
              <w:rPr>
                <w:rFonts w:ascii="Calibri" w:hAnsi="Calibri" w:cs="Calibri"/>
                <w:sz w:val="22"/>
                <w:szCs w:val="22"/>
                <w:lang w:eastAsia="ar-SA"/>
              </w:rPr>
            </w:pPr>
            <w:r>
              <w:rPr>
                <w:rFonts w:ascii="Calibri" w:hAnsi="Calibri" w:cs="Calibri"/>
                <w:sz w:val="22"/>
                <w:szCs w:val="22"/>
                <w:lang w:eastAsia="ar-SA"/>
              </w:rPr>
              <w:t>80</w:t>
            </w:r>
          </w:p>
        </w:tc>
      </w:tr>
      <w:tr w:rsidR="003C04EC" w:rsidRPr="00D8469C" w14:paraId="7A3093EB" w14:textId="77777777" w:rsidTr="00DA69A5">
        <w:trPr>
          <w:trHeight w:val="424"/>
        </w:trPr>
        <w:tc>
          <w:tcPr>
            <w:tcW w:w="597" w:type="dxa"/>
            <w:tcBorders>
              <w:top w:val="single" w:sz="4" w:space="0" w:color="000000"/>
              <w:left w:val="single" w:sz="4" w:space="0" w:color="000000"/>
              <w:bottom w:val="single" w:sz="4" w:space="0" w:color="000000"/>
              <w:right w:val="nil"/>
            </w:tcBorders>
            <w:shd w:val="clear" w:color="auto" w:fill="D9E2F3"/>
            <w:vAlign w:val="center"/>
          </w:tcPr>
          <w:p w14:paraId="5D778E47" w14:textId="77777777" w:rsidR="003C04EC" w:rsidRPr="00D8469C" w:rsidRDefault="003C04EC" w:rsidP="003C04EC">
            <w:pPr>
              <w:suppressAutoHyphens/>
              <w:jc w:val="center"/>
              <w:rPr>
                <w:rFonts w:ascii="Calibri" w:hAnsi="Calibri" w:cs="Calibri"/>
                <w:b/>
                <w:sz w:val="22"/>
                <w:szCs w:val="22"/>
                <w:lang w:eastAsia="ar-SA"/>
              </w:rPr>
            </w:pPr>
            <w:r w:rsidRPr="00D8469C">
              <w:rPr>
                <w:rFonts w:ascii="Calibri" w:hAnsi="Calibri" w:cs="Calibri"/>
                <w:b/>
                <w:sz w:val="22"/>
                <w:szCs w:val="22"/>
                <w:lang w:eastAsia="ar-SA"/>
              </w:rPr>
              <w:t>2.</w:t>
            </w:r>
          </w:p>
        </w:tc>
        <w:tc>
          <w:tcPr>
            <w:tcW w:w="5215" w:type="dxa"/>
            <w:tcBorders>
              <w:top w:val="single" w:sz="4" w:space="0" w:color="000000"/>
              <w:left w:val="single" w:sz="4" w:space="0" w:color="000000"/>
              <w:bottom w:val="single" w:sz="4" w:space="0" w:color="000000"/>
              <w:right w:val="nil"/>
            </w:tcBorders>
            <w:shd w:val="clear" w:color="auto" w:fill="D9E2F3"/>
            <w:vAlign w:val="center"/>
          </w:tcPr>
          <w:p w14:paraId="4E9A2D8E" w14:textId="77777777" w:rsidR="003C04EC" w:rsidRPr="00D8469C" w:rsidRDefault="003C04EC" w:rsidP="003C04EC">
            <w:pPr>
              <w:suppressAutoHyphens/>
              <w:jc w:val="both"/>
              <w:rPr>
                <w:rFonts w:ascii="Calibri" w:hAnsi="Calibri" w:cs="Calibri"/>
                <w:sz w:val="22"/>
                <w:szCs w:val="22"/>
                <w:lang w:eastAsia="ar-SA"/>
              </w:rPr>
            </w:pPr>
            <w:r w:rsidRPr="00D8469C">
              <w:rPr>
                <w:rFonts w:ascii="Calibri" w:hAnsi="Calibri" w:cs="Calibri"/>
                <w:sz w:val="22"/>
                <w:szCs w:val="22"/>
                <w:lang w:eastAsia="ar-SA"/>
              </w:rPr>
              <w:t>WYDŁUŻENIE GWARANCJI</w:t>
            </w:r>
          </w:p>
        </w:tc>
        <w:tc>
          <w:tcPr>
            <w:tcW w:w="1134" w:type="dxa"/>
            <w:tcBorders>
              <w:top w:val="single" w:sz="4" w:space="0" w:color="000000"/>
              <w:left w:val="single" w:sz="4" w:space="0" w:color="000000"/>
              <w:bottom w:val="single" w:sz="4" w:space="0" w:color="000000"/>
              <w:right w:val="nil"/>
            </w:tcBorders>
            <w:shd w:val="clear" w:color="auto" w:fill="D9E2F3"/>
            <w:vAlign w:val="center"/>
          </w:tcPr>
          <w:p w14:paraId="0BD292C8" w14:textId="77777777" w:rsidR="003C04EC" w:rsidRPr="00D8469C" w:rsidRDefault="003C04EC" w:rsidP="003C04EC">
            <w:pPr>
              <w:suppressAutoHyphens/>
              <w:jc w:val="center"/>
              <w:rPr>
                <w:rFonts w:ascii="Calibri" w:hAnsi="Calibri" w:cs="Calibri"/>
                <w:b/>
                <w:sz w:val="22"/>
                <w:szCs w:val="22"/>
                <w:lang w:eastAsia="ar-SA"/>
              </w:rPr>
            </w:pPr>
            <w:r w:rsidRPr="00D8469C">
              <w:rPr>
                <w:rFonts w:ascii="Calibri" w:hAnsi="Calibri" w:cs="Calibri"/>
                <w:b/>
                <w:sz w:val="22"/>
                <w:szCs w:val="22"/>
                <w:lang w:eastAsia="ar-SA"/>
              </w:rPr>
              <w:t>G</w:t>
            </w:r>
          </w:p>
        </w:tc>
        <w:tc>
          <w:tcPr>
            <w:tcW w:w="161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855AF3E" w14:textId="77777777" w:rsidR="003C04EC" w:rsidRPr="00D8469C" w:rsidRDefault="003C04EC" w:rsidP="003C04EC">
            <w:pPr>
              <w:suppressAutoHyphens/>
              <w:jc w:val="center"/>
              <w:rPr>
                <w:rFonts w:ascii="Calibri" w:hAnsi="Calibri" w:cs="Calibri"/>
                <w:sz w:val="22"/>
                <w:szCs w:val="22"/>
                <w:lang w:eastAsia="ar-SA"/>
              </w:rPr>
            </w:pPr>
            <w:r w:rsidRPr="00D8469C">
              <w:rPr>
                <w:rFonts w:ascii="Calibri" w:hAnsi="Calibri" w:cs="Calibri"/>
                <w:sz w:val="22"/>
                <w:szCs w:val="22"/>
                <w:lang w:eastAsia="ar-SA"/>
              </w:rPr>
              <w:t>20</w:t>
            </w:r>
          </w:p>
        </w:tc>
      </w:tr>
      <w:tr w:rsidR="003C04EC" w:rsidRPr="00D8469C" w14:paraId="37B68B7A" w14:textId="77777777" w:rsidTr="00852FC9">
        <w:trPr>
          <w:trHeight w:val="424"/>
        </w:trPr>
        <w:tc>
          <w:tcPr>
            <w:tcW w:w="6946" w:type="dxa"/>
            <w:gridSpan w:val="3"/>
            <w:tcBorders>
              <w:top w:val="single" w:sz="4" w:space="0" w:color="000000"/>
              <w:left w:val="single" w:sz="4" w:space="0" w:color="000000"/>
              <w:bottom w:val="single" w:sz="4" w:space="0" w:color="000000"/>
              <w:right w:val="nil"/>
            </w:tcBorders>
            <w:shd w:val="clear" w:color="auto" w:fill="D9E2F3"/>
            <w:vAlign w:val="center"/>
            <w:hideMark/>
          </w:tcPr>
          <w:p w14:paraId="2C2B4ECA" w14:textId="77777777" w:rsidR="003C04EC" w:rsidRPr="00D8469C" w:rsidRDefault="003C04EC" w:rsidP="003C04EC">
            <w:pPr>
              <w:suppressAutoHyphens/>
              <w:jc w:val="right"/>
              <w:rPr>
                <w:rFonts w:ascii="Calibri" w:hAnsi="Calibri" w:cs="Calibri"/>
                <w:sz w:val="22"/>
                <w:szCs w:val="22"/>
                <w:lang w:eastAsia="ar-SA"/>
              </w:rPr>
            </w:pPr>
            <w:r w:rsidRPr="00D8469C">
              <w:rPr>
                <w:rFonts w:ascii="Calibri" w:hAnsi="Calibri" w:cs="Calibri"/>
                <w:b/>
                <w:sz w:val="22"/>
                <w:szCs w:val="22"/>
                <w:lang w:eastAsia="ar-SA"/>
              </w:rPr>
              <w:t>RAZEM</w:t>
            </w:r>
          </w:p>
        </w:tc>
        <w:tc>
          <w:tcPr>
            <w:tcW w:w="16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7A6D0F" w14:textId="77777777" w:rsidR="003C04EC" w:rsidRPr="00D8469C" w:rsidRDefault="003C04EC" w:rsidP="0045302F">
            <w:pPr>
              <w:numPr>
                <w:ilvl w:val="0"/>
                <w:numId w:val="46"/>
              </w:numPr>
              <w:suppressAutoHyphens/>
              <w:spacing w:after="160" w:line="259" w:lineRule="auto"/>
              <w:contextualSpacing/>
              <w:jc w:val="center"/>
              <w:rPr>
                <w:rFonts w:ascii="Calibri" w:hAnsi="Calibri" w:cs="Calibri"/>
                <w:sz w:val="22"/>
                <w:szCs w:val="22"/>
                <w:lang w:eastAsia="ar-SA"/>
              </w:rPr>
            </w:pPr>
          </w:p>
        </w:tc>
      </w:tr>
    </w:tbl>
    <w:p w14:paraId="7111958B" w14:textId="77777777" w:rsidR="003C04EC" w:rsidRPr="00D8469C" w:rsidRDefault="003C04EC" w:rsidP="003C04EC">
      <w:pPr>
        <w:pStyle w:val="ListParagraph1"/>
        <w:tabs>
          <w:tab w:val="left" w:pos="851"/>
        </w:tabs>
        <w:spacing w:line="360" w:lineRule="auto"/>
        <w:ind w:left="1146"/>
        <w:jc w:val="both"/>
        <w:rPr>
          <w:rFonts w:ascii="Calibri" w:hAnsi="Calibri" w:cs="Calibri"/>
          <w:sz w:val="22"/>
          <w:szCs w:val="22"/>
        </w:rPr>
      </w:pPr>
    </w:p>
    <w:p w14:paraId="4AA2E79D" w14:textId="61776D66" w:rsidR="00D60E8C" w:rsidRPr="00D8469C" w:rsidRDefault="00062667" w:rsidP="00062667">
      <w:pPr>
        <w:pStyle w:val="ListParagraph1"/>
        <w:tabs>
          <w:tab w:val="left" w:pos="851"/>
        </w:tabs>
        <w:spacing w:line="360" w:lineRule="auto"/>
        <w:jc w:val="both"/>
        <w:rPr>
          <w:rFonts w:ascii="Calibri" w:hAnsi="Calibri" w:cs="Calibri"/>
          <w:sz w:val="22"/>
          <w:szCs w:val="22"/>
        </w:rPr>
      </w:pPr>
      <w:r>
        <w:rPr>
          <w:rFonts w:ascii="Calibri" w:hAnsi="Calibri" w:cs="Calibri"/>
          <w:sz w:val="22"/>
          <w:szCs w:val="22"/>
        </w:rPr>
        <w:t xml:space="preserve">23.1a  </w:t>
      </w:r>
      <w:r w:rsidR="00EF0CFA" w:rsidRPr="00D8469C">
        <w:rPr>
          <w:rFonts w:ascii="Calibri" w:hAnsi="Calibri" w:cs="Calibri"/>
          <w:sz w:val="22"/>
          <w:szCs w:val="22"/>
        </w:rPr>
        <w:t>Opis kryterium CENA</w:t>
      </w:r>
      <w:r w:rsidR="00F921BB" w:rsidRPr="00D8469C">
        <w:rPr>
          <w:rFonts w:ascii="Calibri" w:hAnsi="Calibri" w:cs="Calibri"/>
          <w:sz w:val="22"/>
          <w:szCs w:val="22"/>
        </w:rPr>
        <w:t xml:space="preserve"> OFERTY</w:t>
      </w:r>
      <w:r w:rsidR="00EF0CFA" w:rsidRPr="00D8469C">
        <w:rPr>
          <w:rFonts w:ascii="Calibri" w:hAnsi="Calibri" w:cs="Calibri"/>
          <w:sz w:val="22"/>
          <w:szCs w:val="22"/>
        </w:rPr>
        <w:t xml:space="preserve"> (C) </w:t>
      </w:r>
    </w:p>
    <w:p w14:paraId="669C3E16" w14:textId="77777777" w:rsidR="00D60E8C" w:rsidRPr="00D8469C" w:rsidRDefault="00D60E8C" w:rsidP="00DA69A5">
      <w:pPr>
        <w:pStyle w:val="ListParagraph1"/>
        <w:tabs>
          <w:tab w:val="left" w:pos="851"/>
        </w:tabs>
        <w:spacing w:line="360" w:lineRule="auto"/>
        <w:ind w:left="1276"/>
        <w:jc w:val="both"/>
        <w:rPr>
          <w:rFonts w:ascii="Calibri" w:hAnsi="Calibri" w:cs="Calibri"/>
          <w:sz w:val="22"/>
          <w:szCs w:val="22"/>
        </w:rPr>
      </w:pPr>
      <w:bookmarkStart w:id="38" w:name="_Hlk509766093"/>
      <w:r w:rsidRPr="00D8469C">
        <w:rPr>
          <w:rFonts w:ascii="Calibri" w:hAnsi="Calibri" w:cs="Calibri"/>
          <w:sz w:val="22"/>
          <w:szCs w:val="22"/>
        </w:rPr>
        <w:t>Liczba punktów, jaką można uzyskać w tym kryterium, obliczona zostanie na podstawie następującego wzoru:</w:t>
      </w:r>
    </w:p>
    <w:p w14:paraId="1306B9D9" w14:textId="64066B63" w:rsidR="00D60E8C" w:rsidRPr="00D8469C" w:rsidRDefault="00D60E8C" w:rsidP="00DA69A5">
      <w:pPr>
        <w:pStyle w:val="ListParagraph1"/>
        <w:tabs>
          <w:tab w:val="left" w:pos="851"/>
        </w:tabs>
        <w:spacing w:line="360" w:lineRule="auto"/>
        <w:ind w:left="1276"/>
        <w:jc w:val="both"/>
        <w:rPr>
          <w:rFonts w:ascii="Calibri" w:hAnsi="Calibri" w:cs="Calibri"/>
          <w:sz w:val="22"/>
          <w:szCs w:val="22"/>
        </w:rPr>
      </w:pPr>
      <w:r w:rsidRPr="00D8469C">
        <w:rPr>
          <w:rFonts w:ascii="Calibri" w:hAnsi="Calibri" w:cs="Calibri"/>
          <w:sz w:val="22"/>
          <w:szCs w:val="22"/>
        </w:rPr>
        <w:t xml:space="preserve">(C min : C of) x </w:t>
      </w:r>
      <w:r w:rsidR="002B6A85">
        <w:rPr>
          <w:rFonts w:ascii="Calibri" w:hAnsi="Calibri" w:cs="Calibri"/>
          <w:sz w:val="22"/>
          <w:szCs w:val="22"/>
        </w:rPr>
        <w:t>80</w:t>
      </w:r>
      <w:r w:rsidRPr="00D8469C">
        <w:rPr>
          <w:rFonts w:ascii="Calibri" w:hAnsi="Calibri" w:cs="Calibri"/>
          <w:sz w:val="22"/>
          <w:szCs w:val="22"/>
        </w:rPr>
        <w:t xml:space="preserve"> = C liczba punktów otrzymanych w kryterium</w:t>
      </w:r>
    </w:p>
    <w:p w14:paraId="041463DF" w14:textId="77777777" w:rsidR="00D60E8C" w:rsidRPr="00D8469C" w:rsidRDefault="00D60E8C" w:rsidP="00DA69A5">
      <w:pPr>
        <w:pStyle w:val="ListParagraph1"/>
        <w:tabs>
          <w:tab w:val="left" w:pos="851"/>
        </w:tabs>
        <w:spacing w:line="360" w:lineRule="auto"/>
        <w:ind w:left="1276"/>
        <w:jc w:val="both"/>
        <w:rPr>
          <w:rFonts w:ascii="Calibri" w:hAnsi="Calibri" w:cs="Calibri"/>
          <w:sz w:val="22"/>
          <w:szCs w:val="22"/>
        </w:rPr>
      </w:pPr>
      <w:r w:rsidRPr="00D8469C">
        <w:rPr>
          <w:rFonts w:ascii="Calibri" w:hAnsi="Calibri" w:cs="Calibri"/>
          <w:sz w:val="22"/>
          <w:szCs w:val="22"/>
        </w:rPr>
        <w:tab/>
        <w:t xml:space="preserve">C min – najniższa cena </w:t>
      </w:r>
      <w:r w:rsidR="00DE626A">
        <w:rPr>
          <w:rFonts w:ascii="Calibri" w:hAnsi="Calibri" w:cs="Calibri"/>
          <w:sz w:val="22"/>
          <w:szCs w:val="22"/>
        </w:rPr>
        <w:t xml:space="preserve">brutto </w:t>
      </w:r>
      <w:r w:rsidRPr="00D8469C">
        <w:rPr>
          <w:rFonts w:ascii="Calibri" w:hAnsi="Calibri" w:cs="Calibri"/>
          <w:sz w:val="22"/>
          <w:szCs w:val="22"/>
        </w:rPr>
        <w:t>z zaoferowanych</w:t>
      </w:r>
    </w:p>
    <w:p w14:paraId="1D4811AB" w14:textId="77777777" w:rsidR="00D60E8C" w:rsidRPr="00D8469C" w:rsidRDefault="00D60E8C" w:rsidP="00DA69A5">
      <w:pPr>
        <w:pStyle w:val="ListParagraph1"/>
        <w:tabs>
          <w:tab w:val="left" w:pos="851"/>
        </w:tabs>
        <w:spacing w:line="360" w:lineRule="auto"/>
        <w:ind w:left="1276"/>
        <w:jc w:val="both"/>
        <w:rPr>
          <w:rFonts w:ascii="Calibri" w:hAnsi="Calibri" w:cs="Calibri"/>
          <w:sz w:val="22"/>
          <w:szCs w:val="22"/>
        </w:rPr>
      </w:pPr>
      <w:r w:rsidRPr="00D8469C">
        <w:rPr>
          <w:rFonts w:ascii="Calibri" w:hAnsi="Calibri" w:cs="Calibri"/>
          <w:sz w:val="22"/>
          <w:szCs w:val="22"/>
        </w:rPr>
        <w:tab/>
        <w:t xml:space="preserve">C of – cena </w:t>
      </w:r>
      <w:r w:rsidR="00DE626A">
        <w:rPr>
          <w:rFonts w:ascii="Calibri" w:hAnsi="Calibri" w:cs="Calibri"/>
          <w:sz w:val="22"/>
          <w:szCs w:val="22"/>
        </w:rPr>
        <w:t xml:space="preserve">brutto </w:t>
      </w:r>
      <w:r w:rsidRPr="00D8469C">
        <w:rPr>
          <w:rFonts w:ascii="Calibri" w:hAnsi="Calibri" w:cs="Calibri"/>
          <w:sz w:val="22"/>
          <w:szCs w:val="22"/>
        </w:rPr>
        <w:t>w badanej ofercie</w:t>
      </w:r>
    </w:p>
    <w:bookmarkEnd w:id="38"/>
    <w:p w14:paraId="70DA94AD" w14:textId="41040DFE" w:rsidR="00F921BB" w:rsidRPr="00D8469C" w:rsidRDefault="00F921BB" w:rsidP="00DA5E71">
      <w:pPr>
        <w:pStyle w:val="ListParagraph1"/>
        <w:tabs>
          <w:tab w:val="left" w:pos="851"/>
          <w:tab w:val="left" w:pos="1418"/>
        </w:tabs>
        <w:spacing w:line="360" w:lineRule="auto"/>
        <w:ind w:left="1276"/>
        <w:jc w:val="both"/>
        <w:rPr>
          <w:rFonts w:ascii="Calibri" w:hAnsi="Calibri" w:cs="Calibri"/>
          <w:sz w:val="22"/>
          <w:szCs w:val="22"/>
        </w:rPr>
      </w:pPr>
      <w:r w:rsidRPr="00D8469C">
        <w:rPr>
          <w:rFonts w:ascii="Calibri" w:hAnsi="Calibri" w:cs="Calibri"/>
          <w:sz w:val="22"/>
          <w:szCs w:val="22"/>
        </w:rPr>
        <w:t>a)</w:t>
      </w:r>
      <w:r w:rsidRPr="00D8469C">
        <w:rPr>
          <w:rFonts w:ascii="Calibri" w:hAnsi="Calibri" w:cs="Calibri"/>
          <w:sz w:val="22"/>
          <w:szCs w:val="22"/>
        </w:rPr>
        <w:tab/>
        <w:t xml:space="preserve">Maksymalna ilość punktów, która może zostać przyznana wykonawcy w kryterium cena oferty: </w:t>
      </w:r>
      <w:r w:rsidR="002B6A85">
        <w:rPr>
          <w:rFonts w:ascii="Calibri" w:hAnsi="Calibri" w:cs="Calibri"/>
          <w:sz w:val="22"/>
          <w:szCs w:val="22"/>
        </w:rPr>
        <w:t>80</w:t>
      </w:r>
      <w:r w:rsidRPr="00D8469C">
        <w:rPr>
          <w:rFonts w:ascii="Calibri" w:hAnsi="Calibri" w:cs="Calibri"/>
          <w:sz w:val="22"/>
          <w:szCs w:val="22"/>
        </w:rPr>
        <w:t xml:space="preserve"> punktów;</w:t>
      </w:r>
    </w:p>
    <w:p w14:paraId="0C869C99" w14:textId="0BCD3EEE" w:rsidR="00F921BB" w:rsidRPr="00D8469C" w:rsidRDefault="00F921BB" w:rsidP="00DA69A5">
      <w:pPr>
        <w:pStyle w:val="ListParagraph1"/>
        <w:tabs>
          <w:tab w:val="left" w:pos="851"/>
        </w:tabs>
        <w:spacing w:line="360" w:lineRule="auto"/>
        <w:ind w:left="1276"/>
        <w:jc w:val="both"/>
        <w:rPr>
          <w:rFonts w:ascii="Calibri" w:hAnsi="Calibri" w:cs="Calibri"/>
          <w:sz w:val="22"/>
          <w:szCs w:val="22"/>
        </w:rPr>
      </w:pPr>
      <w:r w:rsidRPr="00D8469C">
        <w:rPr>
          <w:rFonts w:ascii="Calibri" w:hAnsi="Calibri" w:cs="Calibri"/>
          <w:sz w:val="22"/>
          <w:szCs w:val="22"/>
        </w:rPr>
        <w:t>b)</w:t>
      </w:r>
      <w:r w:rsidRPr="00D8469C">
        <w:rPr>
          <w:rFonts w:ascii="Calibri" w:hAnsi="Calibri" w:cs="Calibri"/>
          <w:sz w:val="22"/>
          <w:szCs w:val="22"/>
        </w:rPr>
        <w:tab/>
        <w:t xml:space="preserve">Do oceny w kryterium „cena oferty” będzie brana pod uwagę cena brutto zaoferowana przez wykonawcę w Formularzu Ofertowym Wykonawcy, czyli zawierająca należny podatek od towarów i usług (VAT). Oferta wypełniająca w najwyższym stopniu wymagania określonego kryterium, otrzyma maksymalną ilość punktów, czyli </w:t>
      </w:r>
      <w:r w:rsidR="002B6A85">
        <w:rPr>
          <w:rFonts w:ascii="Calibri" w:hAnsi="Calibri" w:cs="Calibri"/>
          <w:sz w:val="22"/>
          <w:szCs w:val="22"/>
        </w:rPr>
        <w:t>80</w:t>
      </w:r>
      <w:r w:rsidRPr="00D8469C">
        <w:rPr>
          <w:rFonts w:ascii="Calibri" w:hAnsi="Calibri" w:cs="Calibri"/>
          <w:sz w:val="22"/>
          <w:szCs w:val="22"/>
        </w:rPr>
        <w:t xml:space="preserve"> pkt.</w:t>
      </w:r>
    </w:p>
    <w:p w14:paraId="233254DA" w14:textId="77777777" w:rsidR="00F921BB" w:rsidRPr="00D8469C" w:rsidRDefault="00F921BB" w:rsidP="00D60E8C">
      <w:pPr>
        <w:pStyle w:val="ListParagraph1"/>
        <w:tabs>
          <w:tab w:val="left" w:pos="851"/>
        </w:tabs>
        <w:spacing w:line="360" w:lineRule="auto"/>
        <w:ind w:left="1571"/>
        <w:jc w:val="both"/>
        <w:rPr>
          <w:rFonts w:ascii="Calibri" w:hAnsi="Calibri" w:cs="Calibri"/>
          <w:sz w:val="22"/>
          <w:szCs w:val="22"/>
        </w:rPr>
      </w:pPr>
    </w:p>
    <w:p w14:paraId="5CEDFCAB" w14:textId="6277F976" w:rsidR="009060A6" w:rsidRPr="00D8469C" w:rsidRDefault="00062667" w:rsidP="00062667">
      <w:pPr>
        <w:pStyle w:val="ListParagraph1"/>
        <w:tabs>
          <w:tab w:val="left" w:pos="851"/>
        </w:tabs>
        <w:spacing w:line="360" w:lineRule="auto"/>
        <w:jc w:val="both"/>
        <w:rPr>
          <w:rFonts w:ascii="Calibri" w:hAnsi="Calibri" w:cs="Calibri"/>
          <w:sz w:val="22"/>
          <w:szCs w:val="22"/>
        </w:rPr>
      </w:pPr>
      <w:r>
        <w:rPr>
          <w:rFonts w:ascii="Calibri" w:hAnsi="Calibri" w:cs="Calibri"/>
          <w:sz w:val="22"/>
          <w:szCs w:val="22"/>
        </w:rPr>
        <w:t xml:space="preserve">23.1b   </w:t>
      </w:r>
      <w:r w:rsidR="003C04EC" w:rsidRPr="00D8469C">
        <w:rPr>
          <w:rFonts w:ascii="Calibri" w:hAnsi="Calibri" w:cs="Calibri"/>
          <w:sz w:val="22"/>
          <w:szCs w:val="22"/>
        </w:rPr>
        <w:t>Opis kryterium WYDŁUŻENIE GWARANCJI</w:t>
      </w:r>
      <w:r w:rsidR="00EF0CFA" w:rsidRPr="00D8469C">
        <w:rPr>
          <w:rFonts w:ascii="Calibri" w:hAnsi="Calibri" w:cs="Calibri"/>
          <w:sz w:val="22"/>
          <w:szCs w:val="22"/>
        </w:rPr>
        <w:t xml:space="preserve"> (G)</w:t>
      </w:r>
    </w:p>
    <w:p w14:paraId="31032548" w14:textId="77777777" w:rsidR="00EF0CFA" w:rsidRPr="00D8469C" w:rsidRDefault="00EF0CFA" w:rsidP="004A7898">
      <w:pPr>
        <w:pStyle w:val="ListParagraph1"/>
        <w:tabs>
          <w:tab w:val="left" w:pos="1276"/>
        </w:tabs>
        <w:spacing w:line="360" w:lineRule="auto"/>
        <w:ind w:left="1276"/>
        <w:jc w:val="both"/>
        <w:rPr>
          <w:rFonts w:ascii="Calibri" w:hAnsi="Calibri" w:cs="Calibri"/>
          <w:sz w:val="22"/>
          <w:szCs w:val="22"/>
        </w:rPr>
      </w:pPr>
      <w:r w:rsidRPr="00D8469C">
        <w:rPr>
          <w:rFonts w:ascii="Calibri" w:hAnsi="Calibri" w:cs="Calibri"/>
          <w:sz w:val="22"/>
          <w:szCs w:val="22"/>
        </w:rPr>
        <w:t>Punkty za kryterium</w:t>
      </w:r>
      <w:r w:rsidR="00DA5E71">
        <w:rPr>
          <w:rFonts w:ascii="Calibri" w:hAnsi="Calibri" w:cs="Calibri"/>
          <w:sz w:val="22"/>
          <w:szCs w:val="22"/>
        </w:rPr>
        <w:t xml:space="preserve"> (G)</w:t>
      </w:r>
      <w:r w:rsidRPr="00D8469C">
        <w:rPr>
          <w:rFonts w:ascii="Calibri" w:hAnsi="Calibri" w:cs="Calibri"/>
          <w:sz w:val="22"/>
          <w:szCs w:val="22"/>
        </w:rPr>
        <w:t xml:space="preserve"> zostaną przyznane w skali punktowej do 20 punktów, w następujący sposób: </w:t>
      </w:r>
    </w:p>
    <w:p w14:paraId="60BA09FB" w14:textId="2643BA0C" w:rsidR="00EF0CFA" w:rsidRPr="00D8469C" w:rsidRDefault="00EF0CFA" w:rsidP="00DA69A5">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 xml:space="preserve">− </w:t>
      </w:r>
      <w:r w:rsidRPr="00D8469C">
        <w:rPr>
          <w:rFonts w:ascii="Calibri" w:hAnsi="Calibri" w:cs="Calibri"/>
          <w:sz w:val="22"/>
          <w:szCs w:val="22"/>
        </w:rPr>
        <w:tab/>
        <w:t>Oferta, w której Wykonawca zaoferuje okres gw</w:t>
      </w:r>
      <w:r w:rsidR="00C51DD6">
        <w:rPr>
          <w:rFonts w:ascii="Calibri" w:hAnsi="Calibri" w:cs="Calibri"/>
          <w:sz w:val="22"/>
          <w:szCs w:val="22"/>
        </w:rPr>
        <w:t xml:space="preserve">arancji i rękojmi wydłużony o </w:t>
      </w:r>
      <w:r w:rsidR="00062667">
        <w:rPr>
          <w:rFonts w:ascii="Calibri" w:hAnsi="Calibri" w:cs="Calibri"/>
          <w:sz w:val="22"/>
          <w:szCs w:val="22"/>
        </w:rPr>
        <w:t>12</w:t>
      </w:r>
      <w:r w:rsidRPr="00D8469C">
        <w:rPr>
          <w:rFonts w:ascii="Calibri" w:hAnsi="Calibri" w:cs="Calibri"/>
          <w:sz w:val="22"/>
          <w:szCs w:val="22"/>
        </w:rPr>
        <w:t xml:space="preserve"> miesięcy ponad minimum określone w SIWZ</w:t>
      </w:r>
      <w:r w:rsidR="008201B9">
        <w:rPr>
          <w:rFonts w:ascii="Calibri" w:hAnsi="Calibri" w:cs="Calibri"/>
          <w:sz w:val="22"/>
          <w:szCs w:val="22"/>
        </w:rPr>
        <w:t xml:space="preserve"> (36</w:t>
      </w:r>
      <w:r w:rsidR="00DA5E71">
        <w:rPr>
          <w:rFonts w:ascii="Calibri" w:hAnsi="Calibri" w:cs="Calibri"/>
          <w:sz w:val="22"/>
          <w:szCs w:val="22"/>
        </w:rPr>
        <w:t xml:space="preserve"> m-cy)</w:t>
      </w:r>
      <w:r w:rsidRPr="00D8469C">
        <w:rPr>
          <w:rFonts w:ascii="Calibri" w:hAnsi="Calibri" w:cs="Calibri"/>
          <w:sz w:val="22"/>
          <w:szCs w:val="22"/>
        </w:rPr>
        <w:t xml:space="preserve"> </w:t>
      </w:r>
      <w:r w:rsidR="004A7898">
        <w:rPr>
          <w:rFonts w:ascii="Calibri" w:hAnsi="Calibri" w:cs="Calibri"/>
          <w:sz w:val="22"/>
          <w:szCs w:val="22"/>
        </w:rPr>
        <w:t xml:space="preserve">- </w:t>
      </w:r>
      <w:r w:rsidRPr="00D8469C">
        <w:rPr>
          <w:rFonts w:ascii="Calibri" w:hAnsi="Calibri" w:cs="Calibri"/>
          <w:sz w:val="22"/>
          <w:szCs w:val="22"/>
        </w:rPr>
        <w:t xml:space="preserve">otrzyma 10 pkt. </w:t>
      </w:r>
    </w:p>
    <w:p w14:paraId="5C1DBF51" w14:textId="18EF2061" w:rsidR="00EF0CFA" w:rsidRPr="00D8469C" w:rsidRDefault="00EF0CFA" w:rsidP="00DA69A5">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 xml:space="preserve">− </w:t>
      </w:r>
      <w:r w:rsidRPr="00D8469C">
        <w:rPr>
          <w:rFonts w:ascii="Calibri" w:hAnsi="Calibri" w:cs="Calibri"/>
          <w:sz w:val="22"/>
          <w:szCs w:val="22"/>
        </w:rPr>
        <w:tab/>
        <w:t>Oferta, w której Wykonawca zaoferuje okres gw</w:t>
      </w:r>
      <w:r w:rsidR="00C51DD6">
        <w:rPr>
          <w:rFonts w:ascii="Calibri" w:hAnsi="Calibri" w:cs="Calibri"/>
          <w:sz w:val="22"/>
          <w:szCs w:val="22"/>
        </w:rPr>
        <w:t xml:space="preserve">arancji i rękojmi wydłużony o </w:t>
      </w:r>
      <w:r w:rsidR="00062667">
        <w:rPr>
          <w:rFonts w:ascii="Calibri" w:hAnsi="Calibri" w:cs="Calibri"/>
          <w:sz w:val="22"/>
          <w:szCs w:val="22"/>
        </w:rPr>
        <w:t>24</w:t>
      </w:r>
      <w:r w:rsidRPr="00D8469C">
        <w:rPr>
          <w:rFonts w:ascii="Calibri" w:hAnsi="Calibri" w:cs="Calibri"/>
          <w:sz w:val="22"/>
          <w:szCs w:val="22"/>
        </w:rPr>
        <w:t xml:space="preserve"> miesi</w:t>
      </w:r>
      <w:r w:rsidR="000E22E9">
        <w:rPr>
          <w:rFonts w:ascii="Calibri" w:hAnsi="Calibri" w:cs="Calibri"/>
          <w:sz w:val="22"/>
          <w:szCs w:val="22"/>
        </w:rPr>
        <w:t>ące</w:t>
      </w:r>
      <w:r w:rsidRPr="00D8469C">
        <w:rPr>
          <w:rFonts w:ascii="Calibri" w:hAnsi="Calibri" w:cs="Calibri"/>
          <w:sz w:val="22"/>
          <w:szCs w:val="22"/>
        </w:rPr>
        <w:t xml:space="preserve"> ponad minimum określone w SIWZ</w:t>
      </w:r>
      <w:r w:rsidR="008201B9">
        <w:rPr>
          <w:rFonts w:ascii="Calibri" w:hAnsi="Calibri" w:cs="Calibri"/>
          <w:sz w:val="22"/>
          <w:szCs w:val="22"/>
        </w:rPr>
        <w:t xml:space="preserve"> (36</w:t>
      </w:r>
      <w:r w:rsidR="00DA5E71">
        <w:rPr>
          <w:rFonts w:ascii="Calibri" w:hAnsi="Calibri" w:cs="Calibri"/>
          <w:sz w:val="22"/>
          <w:szCs w:val="22"/>
        </w:rPr>
        <w:t xml:space="preserve"> m-cy)</w:t>
      </w:r>
      <w:r w:rsidRPr="00D8469C">
        <w:rPr>
          <w:rFonts w:ascii="Calibri" w:hAnsi="Calibri" w:cs="Calibri"/>
          <w:sz w:val="22"/>
          <w:szCs w:val="22"/>
        </w:rPr>
        <w:t xml:space="preserve"> </w:t>
      </w:r>
      <w:r w:rsidR="004A7898">
        <w:rPr>
          <w:rFonts w:ascii="Calibri" w:hAnsi="Calibri" w:cs="Calibri"/>
          <w:sz w:val="22"/>
          <w:szCs w:val="22"/>
        </w:rPr>
        <w:t xml:space="preserve">- </w:t>
      </w:r>
      <w:r w:rsidRPr="00D8469C">
        <w:rPr>
          <w:rFonts w:ascii="Calibri" w:hAnsi="Calibri" w:cs="Calibri"/>
          <w:sz w:val="22"/>
          <w:szCs w:val="22"/>
        </w:rPr>
        <w:t xml:space="preserve">otrzyma 20 pkt. </w:t>
      </w:r>
    </w:p>
    <w:p w14:paraId="7C417E28" w14:textId="00D52A85" w:rsidR="00EF0CFA" w:rsidRPr="00D8469C" w:rsidRDefault="00EF0CFA" w:rsidP="00DA69A5">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W przypadku nie wskazania w ofercie okresu gwarancji i rękojmi ponad wymagane w SIWZ minimum, Wykonawca zobowiązany jest udzielić Zamawiającemu gwarancji i rękojm</w:t>
      </w:r>
      <w:r w:rsidR="008201B9">
        <w:rPr>
          <w:rFonts w:ascii="Calibri" w:hAnsi="Calibri" w:cs="Calibri"/>
          <w:sz w:val="22"/>
          <w:szCs w:val="22"/>
        </w:rPr>
        <w:t>i na okres 36</w:t>
      </w:r>
      <w:r w:rsidR="00DA5E71">
        <w:rPr>
          <w:rFonts w:ascii="Calibri" w:hAnsi="Calibri" w:cs="Calibri"/>
          <w:sz w:val="22"/>
          <w:szCs w:val="22"/>
        </w:rPr>
        <w:t xml:space="preserve"> miesięcy (</w:t>
      </w:r>
      <w:r w:rsidRPr="00D8469C">
        <w:rPr>
          <w:rFonts w:ascii="Calibri" w:hAnsi="Calibri" w:cs="Calibri"/>
          <w:sz w:val="22"/>
          <w:szCs w:val="22"/>
        </w:rPr>
        <w:t xml:space="preserve">minimum wymagane w SIWZ) i taka wartość będzie brana pod uwagę przy ocenie jego oferty. Oferta, w której Wykonawca nie zaoferuje okresu gwarancji i rękojmi ponad wymagane w SIWZ minimum otrzyma 0 pkt w niniejszym kryterium. </w:t>
      </w:r>
    </w:p>
    <w:p w14:paraId="2FB660B7" w14:textId="305981DA" w:rsidR="00EF0CFA" w:rsidRPr="00D8469C" w:rsidRDefault="00EF0CFA" w:rsidP="00062667">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 xml:space="preserve">W przypadku wskazania </w:t>
      </w:r>
      <w:r w:rsidR="00C51DD6">
        <w:rPr>
          <w:rFonts w:ascii="Calibri" w:hAnsi="Calibri" w:cs="Calibri"/>
          <w:sz w:val="22"/>
          <w:szCs w:val="22"/>
        </w:rPr>
        <w:t xml:space="preserve">w ofercie wartości innej niż </w:t>
      </w:r>
      <w:r w:rsidR="00062667">
        <w:rPr>
          <w:rFonts w:ascii="Calibri" w:hAnsi="Calibri" w:cs="Calibri"/>
          <w:sz w:val="22"/>
          <w:szCs w:val="22"/>
        </w:rPr>
        <w:t>12</w:t>
      </w:r>
      <w:r w:rsidR="00A342C8">
        <w:rPr>
          <w:rFonts w:ascii="Calibri" w:hAnsi="Calibri" w:cs="Calibri"/>
          <w:sz w:val="22"/>
          <w:szCs w:val="22"/>
        </w:rPr>
        <w:t xml:space="preserve"> lub</w:t>
      </w:r>
      <w:r w:rsidR="00C51DD6">
        <w:rPr>
          <w:rFonts w:ascii="Calibri" w:hAnsi="Calibri" w:cs="Calibri"/>
          <w:sz w:val="22"/>
          <w:szCs w:val="22"/>
        </w:rPr>
        <w:t xml:space="preserve"> </w:t>
      </w:r>
      <w:r w:rsidR="00062667">
        <w:rPr>
          <w:rFonts w:ascii="Calibri" w:hAnsi="Calibri" w:cs="Calibri"/>
          <w:sz w:val="22"/>
          <w:szCs w:val="22"/>
        </w:rPr>
        <w:t>24</w:t>
      </w:r>
      <w:r w:rsidR="00C51DD6">
        <w:rPr>
          <w:rFonts w:ascii="Calibri" w:hAnsi="Calibri" w:cs="Calibri"/>
          <w:sz w:val="22"/>
          <w:szCs w:val="22"/>
        </w:rPr>
        <w:t xml:space="preserve"> m-c</w:t>
      </w:r>
      <w:r w:rsidR="00181E8C">
        <w:rPr>
          <w:rFonts w:ascii="Calibri" w:hAnsi="Calibri" w:cs="Calibri"/>
          <w:sz w:val="22"/>
          <w:szCs w:val="22"/>
        </w:rPr>
        <w:t>y</w:t>
      </w:r>
      <w:r w:rsidRPr="00D8469C">
        <w:rPr>
          <w:rFonts w:ascii="Calibri" w:hAnsi="Calibri" w:cs="Calibri"/>
          <w:sz w:val="22"/>
          <w:szCs w:val="22"/>
        </w:rPr>
        <w:t xml:space="preserve"> Zamawiający w takiej sytuacji do oceny przyjmie wartość pierwszego z niższych okresów i taka wartość będzie obowiązywała przy realizacji umowy.</w:t>
      </w:r>
    </w:p>
    <w:p w14:paraId="3EC1134D" w14:textId="77777777" w:rsidR="002610F5" w:rsidRPr="00D8469C" w:rsidRDefault="002610F5" w:rsidP="004A45FB">
      <w:pPr>
        <w:pStyle w:val="ListParagraph1"/>
        <w:tabs>
          <w:tab w:val="left" w:pos="851"/>
        </w:tabs>
        <w:spacing w:line="360" w:lineRule="auto"/>
        <w:ind w:left="0"/>
        <w:jc w:val="both"/>
        <w:rPr>
          <w:rFonts w:ascii="Calibri" w:hAnsi="Calibri" w:cs="Calibri"/>
          <w:sz w:val="22"/>
          <w:szCs w:val="22"/>
        </w:rPr>
      </w:pPr>
    </w:p>
    <w:p w14:paraId="7E4CF5B9" w14:textId="348913B8" w:rsidR="00EF0CFA" w:rsidRPr="00DA5E71" w:rsidRDefault="00EF0CFA" w:rsidP="002B6A85">
      <w:pPr>
        <w:pStyle w:val="ListParagraph1"/>
        <w:numPr>
          <w:ilvl w:val="1"/>
          <w:numId w:val="54"/>
        </w:numPr>
        <w:tabs>
          <w:tab w:val="left" w:pos="851"/>
        </w:tabs>
        <w:spacing w:line="360" w:lineRule="auto"/>
        <w:ind w:left="851" w:hanging="425"/>
        <w:jc w:val="both"/>
        <w:rPr>
          <w:rFonts w:ascii="Calibri" w:hAnsi="Calibri" w:cs="Calibri"/>
          <w:sz w:val="22"/>
          <w:szCs w:val="22"/>
        </w:rPr>
      </w:pPr>
      <w:r w:rsidRPr="00D8469C">
        <w:rPr>
          <w:rFonts w:ascii="Calibri" w:hAnsi="Calibri" w:cs="Calibri"/>
          <w:sz w:val="22"/>
          <w:szCs w:val="22"/>
        </w:rPr>
        <w:t>Liczby pu</w:t>
      </w:r>
      <w:r w:rsidR="00A342C8">
        <w:rPr>
          <w:rFonts w:ascii="Calibri" w:hAnsi="Calibri" w:cs="Calibri"/>
          <w:sz w:val="22"/>
          <w:szCs w:val="22"/>
        </w:rPr>
        <w:t>nktów, o których mowa w pkt 2</w:t>
      </w:r>
      <w:r w:rsidR="002B6A85">
        <w:rPr>
          <w:rFonts w:ascii="Calibri" w:hAnsi="Calibri" w:cs="Calibri"/>
          <w:sz w:val="22"/>
          <w:szCs w:val="22"/>
        </w:rPr>
        <w:t>3</w:t>
      </w:r>
      <w:r w:rsidR="00A342C8">
        <w:rPr>
          <w:rFonts w:ascii="Calibri" w:hAnsi="Calibri" w:cs="Calibri"/>
          <w:sz w:val="22"/>
          <w:szCs w:val="22"/>
        </w:rPr>
        <w:t>.1.a – 25.1</w:t>
      </w:r>
      <w:r w:rsidRPr="00D8469C">
        <w:rPr>
          <w:rFonts w:ascii="Calibri" w:hAnsi="Calibri" w:cs="Calibri"/>
          <w:sz w:val="22"/>
          <w:szCs w:val="22"/>
        </w:rPr>
        <w:t>.</w:t>
      </w:r>
      <w:r w:rsidR="002B6A85">
        <w:rPr>
          <w:rFonts w:ascii="Calibri" w:hAnsi="Calibri" w:cs="Calibri"/>
          <w:sz w:val="22"/>
          <w:szCs w:val="22"/>
        </w:rPr>
        <w:t>b</w:t>
      </w:r>
      <w:r w:rsidRPr="00D8469C">
        <w:rPr>
          <w:rFonts w:ascii="Calibri" w:hAnsi="Calibri" w:cs="Calibri"/>
          <w:sz w:val="22"/>
          <w:szCs w:val="22"/>
        </w:rPr>
        <w:t xml:space="preserve"> po zsumowaniu stanowić będą końcową ocenę oferty. </w:t>
      </w:r>
    </w:p>
    <w:p w14:paraId="697BB84F" w14:textId="154AFE77" w:rsidR="00852FC9" w:rsidRPr="00D8469C" w:rsidRDefault="00852FC9" w:rsidP="002B6A85">
      <w:pPr>
        <w:pStyle w:val="ListParagraph1"/>
        <w:numPr>
          <w:ilvl w:val="1"/>
          <w:numId w:val="54"/>
        </w:numPr>
        <w:tabs>
          <w:tab w:val="left" w:pos="851"/>
        </w:tabs>
        <w:spacing w:line="360" w:lineRule="auto"/>
        <w:ind w:left="851" w:hanging="425"/>
        <w:jc w:val="both"/>
        <w:rPr>
          <w:rFonts w:ascii="Calibri" w:hAnsi="Calibri" w:cs="Calibri"/>
          <w:sz w:val="22"/>
          <w:szCs w:val="22"/>
        </w:rPr>
      </w:pPr>
      <w:r w:rsidRPr="00D8469C">
        <w:rPr>
          <w:rFonts w:ascii="Calibri" w:hAnsi="Calibri" w:cs="Calibri"/>
          <w:sz w:val="22"/>
          <w:szCs w:val="22"/>
        </w:rPr>
        <w:t>Za najkorzystniejszą zostanie uznana oferta, która uzyska w sumie najwyższą łączną liczbę przyznanych punktów</w:t>
      </w:r>
      <w:r w:rsidR="00DA5E71">
        <w:rPr>
          <w:rFonts w:ascii="Calibri" w:hAnsi="Calibri" w:cs="Calibri"/>
          <w:sz w:val="22"/>
          <w:szCs w:val="22"/>
        </w:rPr>
        <w:t>,</w:t>
      </w:r>
      <w:r w:rsidR="00DA5E71" w:rsidRPr="00DA5E71">
        <w:t xml:space="preserve"> </w:t>
      </w:r>
      <w:r w:rsidR="00DA5E71" w:rsidRPr="00DA5E71">
        <w:rPr>
          <w:rFonts w:ascii="Calibri" w:hAnsi="Calibri" w:cs="Calibri"/>
          <w:sz w:val="22"/>
          <w:szCs w:val="22"/>
        </w:rPr>
        <w:t>tj. przedstawiająca najkorzystniejszy bilans kryteriów oceny ofert, o których mowa w pkt 2</w:t>
      </w:r>
      <w:r w:rsidR="002B6A85">
        <w:rPr>
          <w:rFonts w:ascii="Calibri" w:hAnsi="Calibri" w:cs="Calibri"/>
          <w:sz w:val="22"/>
          <w:szCs w:val="22"/>
        </w:rPr>
        <w:t>3</w:t>
      </w:r>
      <w:r w:rsidR="00DA5E71" w:rsidRPr="00DA5E71">
        <w:rPr>
          <w:rFonts w:ascii="Calibri" w:hAnsi="Calibri" w:cs="Calibri"/>
          <w:sz w:val="22"/>
          <w:szCs w:val="22"/>
        </w:rPr>
        <w:t>.2 IDW</w:t>
      </w:r>
      <w:r w:rsidR="00DA5E71">
        <w:rPr>
          <w:rFonts w:ascii="Calibri" w:hAnsi="Calibri" w:cs="Calibri"/>
          <w:sz w:val="22"/>
          <w:szCs w:val="22"/>
        </w:rPr>
        <w:t xml:space="preserve"> </w:t>
      </w:r>
      <w:r w:rsidRPr="00D8469C">
        <w:rPr>
          <w:rFonts w:ascii="Calibri" w:hAnsi="Calibri" w:cs="Calibri"/>
          <w:sz w:val="22"/>
          <w:szCs w:val="22"/>
        </w:rPr>
        <w:t>.</w:t>
      </w:r>
    </w:p>
    <w:p w14:paraId="4A5AA383" w14:textId="77777777" w:rsidR="00852FC9" w:rsidRPr="00D8469C" w:rsidRDefault="00852FC9" w:rsidP="00DA5E71">
      <w:pPr>
        <w:pStyle w:val="ListParagraph1"/>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Jeżeli nie można wybrać oferty najkorzystniejszej z uwagi na to, że dwie lub więcej ofert przedstawia taki sam bilans ceny i innych kryteriów oceny ofert, Zamawiający spośród tych ofert wybiera ofertę z najniższą ceną.</w:t>
      </w:r>
    </w:p>
    <w:p w14:paraId="49143448" w14:textId="3B2AB4C4" w:rsidR="00141ACB" w:rsidRPr="00080345" w:rsidRDefault="009060A6" w:rsidP="002B6A85">
      <w:pPr>
        <w:pStyle w:val="ListParagraph1"/>
        <w:numPr>
          <w:ilvl w:val="1"/>
          <w:numId w:val="54"/>
        </w:numPr>
        <w:tabs>
          <w:tab w:val="left" w:pos="851"/>
          <w:tab w:val="left" w:pos="993"/>
        </w:tabs>
        <w:spacing w:line="360" w:lineRule="auto"/>
        <w:ind w:left="851" w:hanging="425"/>
        <w:jc w:val="both"/>
        <w:rPr>
          <w:rFonts w:ascii="Calibri" w:hAnsi="Calibri" w:cs="Calibri"/>
          <w:sz w:val="22"/>
          <w:szCs w:val="22"/>
        </w:rPr>
      </w:pPr>
      <w:r w:rsidRPr="00D8469C">
        <w:rPr>
          <w:rFonts w:ascii="Calibri" w:hAnsi="Calibri" w:cs="Calibri"/>
          <w:sz w:val="22"/>
          <w:szCs w:val="22"/>
        </w:rPr>
        <w:t>W przypadku Wykonawcy zagranicznego, który na podstawie odrębnych przepisów nie jest zobowi</w:t>
      </w:r>
      <w:r w:rsidR="00A342C8">
        <w:rPr>
          <w:rFonts w:ascii="Calibri" w:hAnsi="Calibri" w:cs="Calibri"/>
          <w:sz w:val="22"/>
          <w:szCs w:val="22"/>
        </w:rPr>
        <w:t>ązany do uiszczania podatku VAT</w:t>
      </w:r>
      <w:r w:rsidRPr="00D8469C">
        <w:rPr>
          <w:rFonts w:ascii="Calibri" w:hAnsi="Calibri" w:cs="Calibri"/>
          <w:sz w:val="22"/>
          <w:szCs w:val="22"/>
        </w:rPr>
        <w:t xml:space="preserve"> na terytorium Rzeczpospolitej Polskiej i który w Formularzu Oferty poda cenę z zerową stawką VAT, Zamawiający na etapie oceny i porównywania ofert doliczy do ceny ofertowej podatek od towarów i usług VAT</w:t>
      </w:r>
      <w:r w:rsidR="002B6A85">
        <w:rPr>
          <w:rFonts w:ascii="Calibri" w:hAnsi="Calibri" w:cs="Calibri"/>
          <w:sz w:val="22"/>
          <w:szCs w:val="22"/>
        </w:rPr>
        <w:t>.</w:t>
      </w:r>
      <w:r w:rsidRPr="00D8469C">
        <w:rPr>
          <w:rFonts w:ascii="Calibri" w:hAnsi="Calibri" w:cs="Calibri"/>
          <w:sz w:val="22"/>
          <w:szCs w:val="22"/>
        </w:rPr>
        <w:t xml:space="preserve"> </w:t>
      </w:r>
    </w:p>
    <w:p w14:paraId="6C698161" w14:textId="77777777" w:rsidR="00B650F0" w:rsidRDefault="009060A6" w:rsidP="00B650F0">
      <w:pPr>
        <w:pStyle w:val="Nagwek1"/>
      </w:pPr>
      <w:r w:rsidRPr="00D8469C">
        <w:t xml:space="preserve"> </w:t>
      </w:r>
      <w:bookmarkStart w:id="39" w:name="_Toc458076370"/>
      <w:r w:rsidRPr="00D8469C">
        <w:t>Oferta z rażąco niską ceną</w:t>
      </w:r>
      <w:bookmarkEnd w:id="39"/>
      <w:r w:rsidR="00B650F0">
        <w:t xml:space="preserve">. </w:t>
      </w:r>
    </w:p>
    <w:p w14:paraId="599C2A33" w14:textId="7065A7D4" w:rsidR="009060A6" w:rsidRPr="00B650F0" w:rsidRDefault="009060A6" w:rsidP="00B650F0">
      <w:pPr>
        <w:pStyle w:val="Nagwek1"/>
        <w:numPr>
          <w:ilvl w:val="0"/>
          <w:numId w:val="0"/>
        </w:numPr>
        <w:ind w:left="567"/>
      </w:pPr>
      <w:r w:rsidRPr="00B650F0">
        <w:rPr>
          <w:b w:val="0"/>
        </w:rPr>
        <w:t>Zamawiający w celu ustalenia, czy oferta zawiera rażąco niską cenę w stosunku do przedmiotu zamówienia, zwróci się do Wykonawcy o udzielenie w określonym terminie wyjaśnień dotyczących elementów oferty mających wpływ na wysokość ceny, w tym złożenie dowodów, dotyczących wyliczenia ceny.</w:t>
      </w:r>
      <w:r w:rsidRPr="00B650F0">
        <w:t xml:space="preserve"> </w:t>
      </w:r>
      <w:r w:rsidR="00B650F0" w:rsidRPr="00B650F0">
        <w:rPr>
          <w:rFonts w:eastAsia="Calibri"/>
          <w:b w:val="0"/>
          <w:bCs w:val="0"/>
          <w:noProof w:val="0"/>
          <w:kern w:val="0"/>
          <w:lang w:eastAsia="en-US"/>
        </w:rPr>
        <w:t>Zamawiający, oceniając wyjaśnienia, weźmie pod uwagę obiektywne czynniki, w szczególności:  oszczędność metody wykonana zamówienia, wybrane rozwiązania techniczne, wyjątkowo sprzyjające warunki wykonywania zamówienia dostępne dla Wykonawcy, oryginalność projektu Wykonawcy, kosztów pracy, których wartość przyjęto do ustalenia ceny nie może być niższa od minimalnego wynagrodzenia za pracę ustalonego na podstawie art. 2 ust. 3-5 ustawy z 10.10.2002r. o minimalnym wynagrodzeniu za pracę (Dz.U. Nr 200, poz. 1679 z późn. zm.), wpływ pomocy publicznej udzielonej na podstawie odrębnych przepisów, czynników wynikających z przepisów prawa pracy i przepisów o zabezpieczeniu społecznym, obowiązującym w miejscu w którym realizowane jest zmówienie, przepisów wynikających z prawa ochrony środowiska lub powierzenia części zamówienia do wykonania podwykonawcy. W przypadku gdy w drodze osobnego postępowania wcześniej został wyłoniony</w:t>
      </w:r>
      <w:r w:rsidR="00E52EF5">
        <w:rPr>
          <w:rFonts w:eastAsia="Calibri"/>
          <w:b w:val="0"/>
          <w:bCs w:val="0"/>
          <w:noProof w:val="0"/>
          <w:kern w:val="0"/>
          <w:lang w:eastAsia="en-US"/>
        </w:rPr>
        <w:t xml:space="preserve"> </w:t>
      </w:r>
    </w:p>
    <w:p w14:paraId="04CC3A70" w14:textId="66CB2424" w:rsidR="00D8469C" w:rsidRPr="00D8469C" w:rsidRDefault="00D8469C" w:rsidP="0045302F">
      <w:pPr>
        <w:keepNext/>
        <w:keepLines/>
        <w:numPr>
          <w:ilvl w:val="0"/>
          <w:numId w:val="20"/>
        </w:numPr>
        <w:tabs>
          <w:tab w:val="left" w:pos="426"/>
          <w:tab w:val="left" w:pos="993"/>
        </w:tabs>
        <w:spacing w:before="240" w:after="120" w:line="360" w:lineRule="auto"/>
        <w:ind w:firstLine="207"/>
        <w:jc w:val="both"/>
        <w:outlineLvl w:val="0"/>
        <w:rPr>
          <w:rFonts w:ascii="Calibri" w:hAnsi="Calibri" w:cs="Calibri"/>
          <w:b/>
          <w:bCs/>
          <w:noProof/>
          <w:sz w:val="22"/>
          <w:szCs w:val="22"/>
        </w:rPr>
      </w:pPr>
      <w:r w:rsidRPr="00D8469C">
        <w:rPr>
          <w:rFonts w:ascii="Calibri" w:hAnsi="Calibri" w:cs="Calibri"/>
          <w:b/>
          <w:bCs/>
          <w:noProof/>
          <w:sz w:val="22"/>
          <w:szCs w:val="22"/>
        </w:rPr>
        <w:t>Informacje dotyczące podwykonawstwa i dalszego podwykonawstwa.</w:t>
      </w:r>
    </w:p>
    <w:p w14:paraId="29EA7B35" w14:textId="0B5EEA99" w:rsidR="00D8469C" w:rsidRPr="00D8469C" w:rsidRDefault="002B6A85" w:rsidP="00EC49BB">
      <w:pPr>
        <w:keepNext/>
        <w:keepLines/>
        <w:tabs>
          <w:tab w:val="left" w:pos="567"/>
          <w:tab w:val="left" w:pos="1701"/>
        </w:tabs>
        <w:spacing w:before="240" w:line="360" w:lineRule="auto"/>
        <w:ind w:left="567"/>
        <w:contextualSpacing/>
        <w:jc w:val="both"/>
        <w:outlineLvl w:val="0"/>
        <w:rPr>
          <w:rFonts w:ascii="Calibri" w:hAnsi="Calibri" w:cs="Calibri"/>
          <w:bCs/>
          <w:noProof/>
          <w:sz w:val="22"/>
          <w:szCs w:val="22"/>
        </w:rPr>
      </w:pPr>
      <w:r>
        <w:rPr>
          <w:rFonts w:ascii="Calibri" w:hAnsi="Calibri" w:cs="Calibri"/>
          <w:b/>
          <w:bCs/>
          <w:noProof/>
          <w:sz w:val="22"/>
          <w:szCs w:val="22"/>
        </w:rPr>
        <w:t>25</w:t>
      </w:r>
      <w:r w:rsidR="00D8469C" w:rsidRPr="00D8469C">
        <w:rPr>
          <w:rFonts w:ascii="Calibri" w:hAnsi="Calibri" w:cs="Calibri"/>
          <w:b/>
          <w:bCs/>
          <w:noProof/>
          <w:sz w:val="22"/>
          <w:szCs w:val="22"/>
        </w:rPr>
        <w:t>.1</w:t>
      </w:r>
      <w:r w:rsidR="00D8469C" w:rsidRPr="00D8469C">
        <w:rPr>
          <w:rFonts w:ascii="Calibri" w:hAnsi="Calibri" w:cs="Calibri"/>
          <w:bCs/>
          <w:noProof/>
          <w:sz w:val="22"/>
          <w:szCs w:val="22"/>
        </w:rPr>
        <w:t xml:space="preserve"> Zamawiający nie zastrzega obowiązku osobistego wykonania przez Wykonawcę kluczowych części zamówienia. </w:t>
      </w:r>
    </w:p>
    <w:p w14:paraId="238573A7" w14:textId="58FD134C" w:rsidR="00D8469C" w:rsidRPr="00D8469C" w:rsidRDefault="00D8469C" w:rsidP="00EC49BB">
      <w:pPr>
        <w:keepNext/>
        <w:keepLines/>
        <w:tabs>
          <w:tab w:val="left" w:pos="426"/>
          <w:tab w:val="left" w:pos="1701"/>
        </w:tabs>
        <w:spacing w:before="240" w:line="360" w:lineRule="auto"/>
        <w:ind w:left="567"/>
        <w:contextualSpacing/>
        <w:jc w:val="both"/>
        <w:outlineLvl w:val="0"/>
        <w:rPr>
          <w:rFonts w:ascii="Calibri" w:hAnsi="Calibri" w:cs="Calibri"/>
          <w:bCs/>
          <w:noProof/>
          <w:sz w:val="22"/>
          <w:szCs w:val="22"/>
        </w:rPr>
      </w:pPr>
      <w:r w:rsidRPr="00EC49BB">
        <w:rPr>
          <w:rFonts w:ascii="Calibri" w:hAnsi="Calibri" w:cs="Calibri"/>
          <w:b/>
          <w:bCs/>
          <w:noProof/>
          <w:sz w:val="22"/>
          <w:szCs w:val="22"/>
        </w:rPr>
        <w:t>2</w:t>
      </w:r>
      <w:r w:rsidR="002B6A85">
        <w:rPr>
          <w:rFonts w:ascii="Calibri" w:hAnsi="Calibri" w:cs="Calibri"/>
          <w:b/>
          <w:bCs/>
          <w:noProof/>
          <w:sz w:val="22"/>
          <w:szCs w:val="22"/>
        </w:rPr>
        <w:t>5</w:t>
      </w:r>
      <w:r w:rsidRPr="00EC49BB">
        <w:rPr>
          <w:rFonts w:ascii="Calibri" w:hAnsi="Calibri" w:cs="Calibri"/>
          <w:b/>
          <w:bCs/>
          <w:noProof/>
          <w:sz w:val="22"/>
          <w:szCs w:val="22"/>
        </w:rPr>
        <w:t>.2</w:t>
      </w:r>
      <w:r w:rsidRPr="00D8469C">
        <w:rPr>
          <w:rFonts w:ascii="Calibri" w:hAnsi="Calibri" w:cs="Calibri"/>
          <w:bCs/>
          <w:noProof/>
          <w:sz w:val="22"/>
          <w:szCs w:val="22"/>
        </w:rPr>
        <w:t xml:space="preserve"> Wykonawca może powierzyć wykonanie części zamówienia Podwykonawcy. Zamawiający żąda wskazania przez Wykonawcę części zamówienia, których wykonanie zamierza powierzyć podwykonawcom, i podania przez Wykonawcę firm podwykonawców w  formularzu ofertowym, o ile są mu znane</w:t>
      </w:r>
      <w:r w:rsidR="004A7898">
        <w:rPr>
          <w:rFonts w:ascii="Calibri" w:hAnsi="Calibri" w:cs="Calibri"/>
          <w:bCs/>
          <w:noProof/>
          <w:sz w:val="22"/>
          <w:szCs w:val="22"/>
        </w:rPr>
        <w:t xml:space="preserve"> na tym etapie</w:t>
      </w:r>
      <w:r w:rsidRPr="00D8469C">
        <w:rPr>
          <w:rFonts w:ascii="Calibri" w:hAnsi="Calibri" w:cs="Calibri"/>
          <w:bCs/>
          <w:noProof/>
          <w:sz w:val="22"/>
          <w:szCs w:val="22"/>
        </w:rPr>
        <w:t>.</w:t>
      </w:r>
    </w:p>
    <w:p w14:paraId="49058F1F" w14:textId="4388E1C6" w:rsidR="00D8469C" w:rsidRPr="00D8469C" w:rsidRDefault="00D8469C" w:rsidP="00EC49BB">
      <w:pPr>
        <w:keepNext/>
        <w:keepLines/>
        <w:tabs>
          <w:tab w:val="left" w:pos="426"/>
          <w:tab w:val="left" w:pos="1701"/>
        </w:tabs>
        <w:spacing w:before="240" w:line="360" w:lineRule="auto"/>
        <w:ind w:left="567"/>
        <w:contextualSpacing/>
        <w:jc w:val="both"/>
        <w:outlineLvl w:val="0"/>
        <w:rPr>
          <w:rFonts w:ascii="Calibri" w:hAnsi="Calibri" w:cs="Calibri"/>
          <w:bCs/>
          <w:noProof/>
          <w:sz w:val="22"/>
          <w:szCs w:val="22"/>
        </w:rPr>
      </w:pPr>
      <w:r w:rsidRPr="00EC49BB">
        <w:rPr>
          <w:rFonts w:ascii="Calibri" w:hAnsi="Calibri" w:cs="Calibri"/>
          <w:b/>
          <w:bCs/>
          <w:noProof/>
          <w:sz w:val="22"/>
          <w:szCs w:val="22"/>
        </w:rPr>
        <w:t>2</w:t>
      </w:r>
      <w:r w:rsidR="002B6A85">
        <w:rPr>
          <w:rFonts w:ascii="Calibri" w:hAnsi="Calibri" w:cs="Calibri"/>
          <w:b/>
          <w:bCs/>
          <w:noProof/>
          <w:sz w:val="22"/>
          <w:szCs w:val="22"/>
        </w:rPr>
        <w:t>5</w:t>
      </w:r>
      <w:r w:rsidRPr="00EC49BB">
        <w:rPr>
          <w:rFonts w:ascii="Calibri" w:hAnsi="Calibri" w:cs="Calibri"/>
          <w:b/>
          <w:bCs/>
          <w:noProof/>
          <w:sz w:val="22"/>
          <w:szCs w:val="22"/>
        </w:rPr>
        <w:t>.</w:t>
      </w:r>
      <w:r w:rsidR="002B6A85">
        <w:rPr>
          <w:rFonts w:ascii="Calibri" w:hAnsi="Calibri" w:cs="Calibri"/>
          <w:b/>
          <w:bCs/>
          <w:noProof/>
          <w:sz w:val="22"/>
          <w:szCs w:val="22"/>
        </w:rPr>
        <w:t>3</w:t>
      </w:r>
      <w:r w:rsidRPr="00D8469C">
        <w:rPr>
          <w:rFonts w:ascii="Calibri" w:hAnsi="Calibri" w:cs="Calibri"/>
          <w:bCs/>
          <w:noProof/>
          <w:sz w:val="22"/>
          <w:szCs w:val="22"/>
        </w:rPr>
        <w:t xml:space="preserve"> Umowa o podwykonawstwo musi zawierać, dokładne określenie zakresu prac podlegających podzleceniu.</w:t>
      </w:r>
    </w:p>
    <w:p w14:paraId="078D2359" w14:textId="325B6DB0" w:rsidR="00D8469C" w:rsidRPr="00D8469C" w:rsidRDefault="00D8469C" w:rsidP="00EC49BB">
      <w:pPr>
        <w:keepNext/>
        <w:keepLines/>
        <w:tabs>
          <w:tab w:val="left" w:pos="426"/>
          <w:tab w:val="left" w:pos="1701"/>
        </w:tabs>
        <w:spacing w:before="240" w:line="360" w:lineRule="auto"/>
        <w:ind w:left="567"/>
        <w:contextualSpacing/>
        <w:jc w:val="both"/>
        <w:outlineLvl w:val="0"/>
        <w:rPr>
          <w:rFonts w:ascii="Calibri" w:hAnsi="Calibri" w:cs="Calibri"/>
          <w:bCs/>
          <w:noProof/>
          <w:sz w:val="22"/>
          <w:szCs w:val="22"/>
        </w:rPr>
      </w:pPr>
      <w:r w:rsidRPr="00EC49BB">
        <w:rPr>
          <w:rFonts w:ascii="Calibri" w:hAnsi="Calibri" w:cs="Calibri"/>
          <w:b/>
          <w:bCs/>
          <w:noProof/>
          <w:sz w:val="22"/>
          <w:szCs w:val="22"/>
        </w:rPr>
        <w:t>2</w:t>
      </w:r>
      <w:r w:rsidR="002B6A85">
        <w:rPr>
          <w:rFonts w:ascii="Calibri" w:hAnsi="Calibri" w:cs="Calibri"/>
          <w:b/>
          <w:bCs/>
          <w:noProof/>
          <w:sz w:val="22"/>
          <w:szCs w:val="22"/>
        </w:rPr>
        <w:t>5</w:t>
      </w:r>
      <w:r w:rsidRPr="00EC49BB">
        <w:rPr>
          <w:rFonts w:ascii="Calibri" w:hAnsi="Calibri" w:cs="Calibri"/>
          <w:b/>
          <w:bCs/>
          <w:noProof/>
          <w:sz w:val="22"/>
          <w:szCs w:val="22"/>
        </w:rPr>
        <w:t>.</w:t>
      </w:r>
      <w:r w:rsidR="002B6A85">
        <w:rPr>
          <w:rFonts w:ascii="Calibri" w:hAnsi="Calibri" w:cs="Calibri"/>
          <w:b/>
          <w:bCs/>
          <w:noProof/>
          <w:sz w:val="22"/>
          <w:szCs w:val="22"/>
        </w:rPr>
        <w:t>4</w:t>
      </w:r>
      <w:r w:rsidRPr="00D8469C">
        <w:rPr>
          <w:rFonts w:ascii="Calibri" w:hAnsi="Calibri" w:cs="Calibri"/>
          <w:bCs/>
          <w:noProof/>
          <w:sz w:val="22"/>
          <w:szCs w:val="22"/>
        </w:rPr>
        <w:t xml:space="preserve"> Termin zapłaty wynagrodzenia w umowie o podwykonawstwo, nie może być dłuższy niż 30 dni.</w:t>
      </w:r>
    </w:p>
    <w:p w14:paraId="4C91C72D" w14:textId="30B20C9C" w:rsidR="00D8469C" w:rsidRPr="00D8469C" w:rsidRDefault="00D8469C" w:rsidP="00EC49BB">
      <w:pPr>
        <w:keepNext/>
        <w:keepLines/>
        <w:tabs>
          <w:tab w:val="left" w:pos="567"/>
          <w:tab w:val="left" w:pos="1701"/>
        </w:tabs>
        <w:spacing w:before="240" w:line="360" w:lineRule="auto"/>
        <w:ind w:left="567"/>
        <w:contextualSpacing/>
        <w:jc w:val="both"/>
        <w:outlineLvl w:val="0"/>
        <w:rPr>
          <w:rFonts w:ascii="Calibri" w:hAnsi="Calibri" w:cs="Calibri"/>
          <w:bCs/>
          <w:noProof/>
          <w:sz w:val="22"/>
          <w:szCs w:val="22"/>
        </w:rPr>
      </w:pPr>
      <w:r w:rsidRPr="00EC49BB">
        <w:rPr>
          <w:rFonts w:ascii="Calibri" w:hAnsi="Calibri" w:cs="Calibri"/>
          <w:b/>
          <w:bCs/>
          <w:noProof/>
          <w:sz w:val="22"/>
          <w:szCs w:val="22"/>
        </w:rPr>
        <w:t>2</w:t>
      </w:r>
      <w:r w:rsidR="002B6A85">
        <w:rPr>
          <w:rFonts w:ascii="Calibri" w:hAnsi="Calibri" w:cs="Calibri"/>
          <w:b/>
          <w:bCs/>
          <w:noProof/>
          <w:sz w:val="22"/>
          <w:szCs w:val="22"/>
        </w:rPr>
        <w:t>5</w:t>
      </w:r>
      <w:r w:rsidRPr="00EC49BB">
        <w:rPr>
          <w:rFonts w:ascii="Calibri" w:hAnsi="Calibri" w:cs="Calibri"/>
          <w:b/>
          <w:bCs/>
          <w:noProof/>
          <w:sz w:val="22"/>
          <w:szCs w:val="22"/>
        </w:rPr>
        <w:t>.</w:t>
      </w:r>
      <w:r w:rsidR="002B6A85">
        <w:rPr>
          <w:rFonts w:ascii="Calibri" w:hAnsi="Calibri" w:cs="Calibri"/>
          <w:b/>
          <w:bCs/>
          <w:noProof/>
          <w:sz w:val="22"/>
          <w:szCs w:val="22"/>
        </w:rPr>
        <w:t>5</w:t>
      </w:r>
      <w:r w:rsidRPr="00D8469C">
        <w:rPr>
          <w:rFonts w:ascii="Calibri" w:hAnsi="Calibri" w:cs="Calibri"/>
          <w:bCs/>
          <w:noProof/>
          <w:sz w:val="22"/>
          <w:szCs w:val="22"/>
        </w:rPr>
        <w:t xml:space="preserve"> W przypadku podmiotów tworzących konsorcja (wykonawców/podwykonawców) umowa z podwykonawcą lub dalszym podwykonawcą powinna zostać zawarta w imieniu i na rzecz wszystkich uczestników konsorcjum oraz przewidywać ich solidarną odpowiedzialność za zapłatę wynagrodzenia za wykonane na jej podstawie roboty.</w:t>
      </w:r>
    </w:p>
    <w:p w14:paraId="0F92EBE2" w14:textId="47246AF6" w:rsidR="00D8469C" w:rsidRPr="00D8469C" w:rsidRDefault="00D8469C" w:rsidP="00EC49BB">
      <w:pPr>
        <w:keepNext/>
        <w:keepLines/>
        <w:tabs>
          <w:tab w:val="left" w:pos="426"/>
          <w:tab w:val="left" w:pos="1701"/>
        </w:tabs>
        <w:spacing w:before="240" w:line="360" w:lineRule="auto"/>
        <w:ind w:left="567"/>
        <w:contextualSpacing/>
        <w:jc w:val="both"/>
        <w:outlineLvl w:val="0"/>
        <w:rPr>
          <w:rFonts w:ascii="Calibri" w:hAnsi="Calibri" w:cs="Calibri"/>
          <w:bCs/>
          <w:noProof/>
          <w:sz w:val="22"/>
          <w:szCs w:val="22"/>
        </w:rPr>
      </w:pPr>
      <w:r w:rsidRPr="00EC49BB">
        <w:rPr>
          <w:rFonts w:ascii="Calibri" w:hAnsi="Calibri" w:cs="Calibri"/>
          <w:b/>
          <w:bCs/>
          <w:noProof/>
          <w:sz w:val="22"/>
          <w:szCs w:val="22"/>
        </w:rPr>
        <w:t>2</w:t>
      </w:r>
      <w:r w:rsidR="002B6A85">
        <w:rPr>
          <w:rFonts w:ascii="Calibri" w:hAnsi="Calibri" w:cs="Calibri"/>
          <w:b/>
          <w:bCs/>
          <w:noProof/>
          <w:sz w:val="22"/>
          <w:szCs w:val="22"/>
        </w:rPr>
        <w:t>5</w:t>
      </w:r>
      <w:r w:rsidRPr="00EC49BB">
        <w:rPr>
          <w:rFonts w:ascii="Calibri" w:hAnsi="Calibri" w:cs="Calibri"/>
          <w:b/>
          <w:bCs/>
          <w:noProof/>
          <w:sz w:val="22"/>
          <w:szCs w:val="22"/>
        </w:rPr>
        <w:t>.</w:t>
      </w:r>
      <w:r w:rsidR="002B6A85">
        <w:rPr>
          <w:rFonts w:ascii="Calibri" w:hAnsi="Calibri" w:cs="Calibri"/>
          <w:b/>
          <w:bCs/>
          <w:noProof/>
          <w:sz w:val="22"/>
          <w:szCs w:val="22"/>
        </w:rPr>
        <w:t>6</w:t>
      </w:r>
      <w:r w:rsidRPr="00D8469C">
        <w:rPr>
          <w:rFonts w:ascii="Calibri" w:hAnsi="Calibri" w:cs="Calibri"/>
          <w:bCs/>
          <w:noProof/>
          <w:sz w:val="22"/>
          <w:szCs w:val="22"/>
        </w:rPr>
        <w:t xml:space="preserve"> W umowie należy zastrzec, że w przypadku gdy faktury wystawione na jej podstawie zawierać będą kwoty mające zostać zatrzymane m.in. na potrzeby zabezpieczenia lub stanowić będą wzajemne kompensaty, całość kwoty na jaką opiewa faktura traktuje się jako zapłatę należnego podwykonawcy lub dalszego podwykonawcy wynagrodzenia z tytułu wykonanych prac.</w:t>
      </w:r>
    </w:p>
    <w:p w14:paraId="126FEB1C" w14:textId="2B7619EA" w:rsidR="00D8469C" w:rsidRPr="00D8469C" w:rsidRDefault="00D8469C" w:rsidP="00EC49BB">
      <w:pPr>
        <w:keepNext/>
        <w:keepLines/>
        <w:tabs>
          <w:tab w:val="left" w:pos="426"/>
          <w:tab w:val="left" w:pos="1701"/>
        </w:tabs>
        <w:spacing w:before="240" w:line="360" w:lineRule="auto"/>
        <w:ind w:left="567"/>
        <w:contextualSpacing/>
        <w:jc w:val="both"/>
        <w:outlineLvl w:val="0"/>
        <w:rPr>
          <w:rFonts w:ascii="Calibri" w:hAnsi="Calibri" w:cs="Calibri"/>
          <w:bCs/>
          <w:noProof/>
          <w:sz w:val="22"/>
          <w:szCs w:val="22"/>
        </w:rPr>
      </w:pPr>
      <w:r w:rsidRPr="00EC49BB">
        <w:rPr>
          <w:rFonts w:ascii="Calibri" w:hAnsi="Calibri" w:cs="Calibri"/>
          <w:b/>
          <w:bCs/>
          <w:noProof/>
          <w:sz w:val="22"/>
          <w:szCs w:val="22"/>
        </w:rPr>
        <w:t>2</w:t>
      </w:r>
      <w:r w:rsidR="002B6A85">
        <w:rPr>
          <w:rFonts w:ascii="Calibri" w:hAnsi="Calibri" w:cs="Calibri"/>
          <w:b/>
          <w:bCs/>
          <w:noProof/>
          <w:sz w:val="22"/>
          <w:szCs w:val="22"/>
        </w:rPr>
        <w:t>5</w:t>
      </w:r>
      <w:r w:rsidRPr="00EC49BB">
        <w:rPr>
          <w:rFonts w:ascii="Calibri" w:hAnsi="Calibri" w:cs="Calibri"/>
          <w:b/>
          <w:bCs/>
          <w:noProof/>
          <w:sz w:val="22"/>
          <w:szCs w:val="22"/>
        </w:rPr>
        <w:t>.</w:t>
      </w:r>
      <w:r w:rsidR="002B6A85">
        <w:rPr>
          <w:rFonts w:ascii="Calibri" w:hAnsi="Calibri" w:cs="Calibri"/>
          <w:b/>
          <w:bCs/>
          <w:noProof/>
          <w:sz w:val="22"/>
          <w:szCs w:val="22"/>
        </w:rPr>
        <w:t>7</w:t>
      </w:r>
      <w:r w:rsidRPr="00D8469C">
        <w:rPr>
          <w:rFonts w:ascii="Calibri" w:hAnsi="Calibri" w:cs="Calibri"/>
          <w:bCs/>
          <w:noProof/>
          <w:sz w:val="22"/>
          <w:szCs w:val="22"/>
        </w:rPr>
        <w:t xml:space="preserve"> W umowie należy zastrzec, że podwykonawca lub dalszy podwykonawca nie może przenosić wierzytelności wynikających z umowy podwykonawczej bez uprzedniej zgody wykonawcy i Zamawiającego.</w:t>
      </w:r>
    </w:p>
    <w:p w14:paraId="6A9B58E0" w14:textId="41C11B90" w:rsidR="00D8469C" w:rsidRPr="00D8469C" w:rsidRDefault="00D8469C" w:rsidP="00EC49BB">
      <w:pPr>
        <w:keepNext/>
        <w:keepLines/>
        <w:tabs>
          <w:tab w:val="left" w:pos="426"/>
          <w:tab w:val="left" w:pos="1701"/>
        </w:tabs>
        <w:spacing w:before="240" w:line="360" w:lineRule="auto"/>
        <w:ind w:left="567"/>
        <w:contextualSpacing/>
        <w:jc w:val="both"/>
        <w:outlineLvl w:val="0"/>
        <w:rPr>
          <w:rFonts w:ascii="Calibri" w:hAnsi="Calibri" w:cs="Calibri"/>
          <w:bCs/>
          <w:noProof/>
          <w:sz w:val="22"/>
          <w:szCs w:val="22"/>
        </w:rPr>
      </w:pPr>
      <w:r w:rsidRPr="00EC49BB">
        <w:rPr>
          <w:rFonts w:ascii="Calibri" w:hAnsi="Calibri" w:cs="Calibri"/>
          <w:b/>
          <w:bCs/>
          <w:noProof/>
          <w:sz w:val="22"/>
          <w:szCs w:val="22"/>
        </w:rPr>
        <w:t>2</w:t>
      </w:r>
      <w:r w:rsidR="002B6A85">
        <w:rPr>
          <w:rFonts w:ascii="Calibri" w:hAnsi="Calibri" w:cs="Calibri"/>
          <w:b/>
          <w:bCs/>
          <w:noProof/>
          <w:sz w:val="22"/>
          <w:szCs w:val="22"/>
        </w:rPr>
        <w:t>5</w:t>
      </w:r>
      <w:r w:rsidRPr="00EC49BB">
        <w:rPr>
          <w:rFonts w:ascii="Calibri" w:hAnsi="Calibri" w:cs="Calibri"/>
          <w:b/>
          <w:bCs/>
          <w:noProof/>
          <w:sz w:val="22"/>
          <w:szCs w:val="22"/>
        </w:rPr>
        <w:t>.</w:t>
      </w:r>
      <w:r w:rsidR="002B6A85">
        <w:rPr>
          <w:rFonts w:ascii="Calibri" w:hAnsi="Calibri" w:cs="Calibri"/>
          <w:b/>
          <w:bCs/>
          <w:noProof/>
          <w:sz w:val="22"/>
          <w:szCs w:val="22"/>
        </w:rPr>
        <w:t>8</w:t>
      </w:r>
      <w:r w:rsidRPr="00D8469C">
        <w:rPr>
          <w:rFonts w:ascii="Calibri" w:hAnsi="Calibri" w:cs="Calibri"/>
          <w:bCs/>
          <w:noProof/>
          <w:sz w:val="22"/>
          <w:szCs w:val="22"/>
        </w:rPr>
        <w:t xml:space="preserve"> Dalsze regulacje dotyczące podwykonawstwa znajdują się we wzorze umowy.</w:t>
      </w:r>
    </w:p>
    <w:p w14:paraId="64AD830E" w14:textId="77777777" w:rsidR="00D8469C" w:rsidRPr="00D8469C" w:rsidRDefault="00D8469C" w:rsidP="00D8469C">
      <w:pPr>
        <w:tabs>
          <w:tab w:val="left" w:pos="1620"/>
        </w:tabs>
        <w:rPr>
          <w:sz w:val="22"/>
          <w:szCs w:val="22"/>
        </w:rPr>
      </w:pPr>
    </w:p>
    <w:p w14:paraId="6F89AFB0" w14:textId="77777777" w:rsidR="00D8469C" w:rsidRPr="007E0477" w:rsidRDefault="00D8469C" w:rsidP="0045302F">
      <w:pPr>
        <w:keepNext/>
        <w:numPr>
          <w:ilvl w:val="0"/>
          <w:numId w:val="20"/>
        </w:numPr>
        <w:tabs>
          <w:tab w:val="left" w:pos="426"/>
        </w:tabs>
        <w:spacing w:before="240" w:after="120" w:line="360" w:lineRule="auto"/>
        <w:ind w:left="393" w:firstLine="33"/>
        <w:jc w:val="both"/>
        <w:outlineLvl w:val="0"/>
        <w:rPr>
          <w:rFonts w:ascii="Calibri" w:hAnsi="Calibri" w:cs="Calibri"/>
          <w:b/>
          <w:bCs/>
          <w:noProof/>
          <w:sz w:val="22"/>
          <w:szCs w:val="22"/>
        </w:rPr>
      </w:pPr>
      <w:bookmarkStart w:id="40" w:name="_Toc458076372"/>
      <w:r w:rsidRPr="007E0477">
        <w:rPr>
          <w:rFonts w:ascii="Calibri" w:hAnsi="Calibri" w:cs="Calibri"/>
          <w:b/>
          <w:bCs/>
          <w:noProof/>
          <w:kern w:val="32"/>
          <w:sz w:val="22"/>
          <w:szCs w:val="22"/>
        </w:rPr>
        <w:t>Tryb oceny ofert</w:t>
      </w:r>
      <w:bookmarkEnd w:id="40"/>
      <w:r w:rsidRPr="007E0477">
        <w:rPr>
          <w:rFonts w:ascii="Calibri" w:hAnsi="Calibri" w:cs="Calibri"/>
          <w:b/>
          <w:bCs/>
          <w:noProof/>
          <w:sz w:val="22"/>
          <w:szCs w:val="22"/>
        </w:rPr>
        <w:t xml:space="preserve"> </w:t>
      </w:r>
    </w:p>
    <w:p w14:paraId="1025D998" w14:textId="6719347F" w:rsidR="00D8469C" w:rsidRPr="007E0477" w:rsidRDefault="002B6A85" w:rsidP="002B6A85">
      <w:pPr>
        <w:pStyle w:val="Akapitzlist"/>
        <w:numPr>
          <w:ilvl w:val="1"/>
          <w:numId w:val="55"/>
        </w:numPr>
        <w:tabs>
          <w:tab w:val="left" w:pos="851"/>
        </w:tabs>
        <w:spacing w:line="360" w:lineRule="auto"/>
        <w:ind w:firstLine="42"/>
        <w:jc w:val="both"/>
        <w:rPr>
          <w:rFonts w:ascii="Calibri" w:hAnsi="Calibri" w:cs="Calibri"/>
          <w:sz w:val="22"/>
          <w:szCs w:val="22"/>
        </w:rPr>
      </w:pPr>
      <w:r w:rsidRPr="007E0477">
        <w:rPr>
          <w:rFonts w:ascii="Calibri" w:hAnsi="Calibri" w:cs="Calibri"/>
          <w:b/>
          <w:sz w:val="22"/>
          <w:szCs w:val="22"/>
        </w:rPr>
        <w:t xml:space="preserve">   </w:t>
      </w:r>
      <w:r w:rsidR="00D8469C" w:rsidRPr="007E0477">
        <w:rPr>
          <w:rFonts w:ascii="Calibri" w:hAnsi="Calibri" w:cs="Calibri"/>
          <w:sz w:val="22"/>
          <w:szCs w:val="22"/>
        </w:rPr>
        <w:t>Wyjaśnienia treści ofert i poprawianie oczywistych omyłek.</w:t>
      </w:r>
    </w:p>
    <w:p w14:paraId="17194A01" w14:textId="05F192A2" w:rsidR="00D8469C" w:rsidRPr="00D8469C" w:rsidRDefault="002B6A85" w:rsidP="002B6A85">
      <w:pPr>
        <w:tabs>
          <w:tab w:val="left" w:pos="851"/>
        </w:tabs>
        <w:spacing w:line="360" w:lineRule="auto"/>
        <w:ind w:left="993"/>
        <w:jc w:val="both"/>
        <w:rPr>
          <w:rFonts w:ascii="Calibri" w:hAnsi="Calibri" w:cs="Calibri"/>
          <w:sz w:val="22"/>
          <w:szCs w:val="22"/>
        </w:rPr>
      </w:pPr>
      <w:r w:rsidRPr="002B6A85">
        <w:rPr>
          <w:rFonts w:ascii="Calibri" w:hAnsi="Calibri" w:cs="Calibri"/>
          <w:b/>
          <w:sz w:val="22"/>
          <w:szCs w:val="22"/>
        </w:rPr>
        <w:t>26.1</w:t>
      </w:r>
      <w:r>
        <w:rPr>
          <w:rFonts w:ascii="Calibri" w:hAnsi="Calibri" w:cs="Calibri"/>
          <w:b/>
          <w:sz w:val="22"/>
          <w:szCs w:val="22"/>
        </w:rPr>
        <w:t>.</w:t>
      </w:r>
      <w:r w:rsidRPr="002B6A85">
        <w:rPr>
          <w:rFonts w:ascii="Calibri" w:hAnsi="Calibri" w:cs="Calibri"/>
          <w:b/>
          <w:sz w:val="22"/>
          <w:szCs w:val="22"/>
        </w:rPr>
        <w:t>a</w:t>
      </w:r>
      <w:r>
        <w:rPr>
          <w:rFonts w:ascii="Calibri" w:hAnsi="Calibri" w:cs="Calibri"/>
          <w:sz w:val="22"/>
          <w:szCs w:val="22"/>
        </w:rPr>
        <w:t xml:space="preserve"> </w:t>
      </w:r>
      <w:r w:rsidR="00D8469C" w:rsidRPr="00D8469C">
        <w:rPr>
          <w:rFonts w:ascii="Calibri" w:hAnsi="Calibri" w:cs="Calibri"/>
          <w:sz w:val="22"/>
          <w:szCs w:val="22"/>
        </w:rPr>
        <w:t>W toku badania i oceny ofert Zamawiający może żądać w wy</w:t>
      </w:r>
      <w:r w:rsidR="00566440">
        <w:rPr>
          <w:rFonts w:ascii="Calibri" w:hAnsi="Calibri" w:cs="Calibri"/>
          <w:sz w:val="22"/>
          <w:szCs w:val="22"/>
        </w:rPr>
        <w:t>znaczonym przez siebie terminie</w:t>
      </w:r>
      <w:r w:rsidR="00D8469C" w:rsidRPr="00D8469C">
        <w:rPr>
          <w:rFonts w:ascii="Calibri" w:hAnsi="Calibri" w:cs="Calibri"/>
          <w:sz w:val="22"/>
          <w:szCs w:val="22"/>
        </w:rPr>
        <w:t xml:space="preserve">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4038BB2A" w14:textId="4F894329" w:rsidR="00D8469C" w:rsidRPr="00D8469C" w:rsidRDefault="002B6A85" w:rsidP="002B6A85">
      <w:pPr>
        <w:tabs>
          <w:tab w:val="left" w:pos="851"/>
        </w:tabs>
        <w:spacing w:line="360" w:lineRule="auto"/>
        <w:ind w:firstLine="851"/>
        <w:jc w:val="both"/>
        <w:rPr>
          <w:rFonts w:ascii="Calibri" w:hAnsi="Calibri" w:cs="Calibri"/>
          <w:sz w:val="22"/>
          <w:szCs w:val="22"/>
        </w:rPr>
      </w:pPr>
      <w:r>
        <w:rPr>
          <w:rFonts w:ascii="Calibri" w:hAnsi="Calibri" w:cs="Calibri"/>
          <w:sz w:val="22"/>
          <w:szCs w:val="22"/>
        </w:rPr>
        <w:t xml:space="preserve"> </w:t>
      </w:r>
      <w:r w:rsidRPr="002B6A85">
        <w:rPr>
          <w:rFonts w:ascii="Calibri" w:hAnsi="Calibri" w:cs="Calibri"/>
          <w:b/>
          <w:sz w:val="22"/>
          <w:szCs w:val="22"/>
        </w:rPr>
        <w:t>26.1.b</w:t>
      </w:r>
      <w:r>
        <w:rPr>
          <w:rFonts w:ascii="Calibri" w:hAnsi="Calibri" w:cs="Calibri"/>
          <w:sz w:val="22"/>
          <w:szCs w:val="22"/>
        </w:rPr>
        <w:t xml:space="preserve"> </w:t>
      </w:r>
      <w:r w:rsidR="00D8469C" w:rsidRPr="00D8469C">
        <w:rPr>
          <w:rFonts w:ascii="Calibri" w:hAnsi="Calibri" w:cs="Calibri"/>
          <w:sz w:val="22"/>
          <w:szCs w:val="22"/>
        </w:rPr>
        <w:t>Zamawiający będzie poprawiał w tekście oferty:</w:t>
      </w:r>
    </w:p>
    <w:p w14:paraId="5B7119F1" w14:textId="77777777" w:rsidR="00D8469C" w:rsidRPr="00D8469C" w:rsidRDefault="00D8469C" w:rsidP="00D8469C">
      <w:pPr>
        <w:numPr>
          <w:ilvl w:val="1"/>
          <w:numId w:val="2"/>
        </w:numPr>
        <w:tabs>
          <w:tab w:val="clear" w:pos="1440"/>
          <w:tab w:val="num" w:pos="2127"/>
        </w:tabs>
        <w:spacing w:line="360" w:lineRule="auto"/>
        <w:ind w:left="2127" w:hanging="426"/>
        <w:jc w:val="both"/>
        <w:rPr>
          <w:rFonts w:ascii="Calibri" w:hAnsi="Calibri" w:cs="Calibri"/>
          <w:noProof/>
          <w:sz w:val="22"/>
          <w:szCs w:val="22"/>
        </w:rPr>
      </w:pPr>
      <w:r w:rsidRPr="00D8469C">
        <w:rPr>
          <w:rFonts w:ascii="Calibri" w:hAnsi="Calibri" w:cs="Calibri"/>
          <w:noProof/>
          <w:sz w:val="22"/>
          <w:szCs w:val="22"/>
        </w:rPr>
        <w:t>oczywiste omyłki pisarskie,</w:t>
      </w:r>
    </w:p>
    <w:p w14:paraId="1CFD0AAB" w14:textId="77777777" w:rsidR="00D8469C" w:rsidRPr="00D8469C" w:rsidRDefault="00D8469C" w:rsidP="00D8469C">
      <w:pPr>
        <w:numPr>
          <w:ilvl w:val="1"/>
          <w:numId w:val="2"/>
        </w:numPr>
        <w:tabs>
          <w:tab w:val="clear" w:pos="1440"/>
          <w:tab w:val="num" w:pos="2127"/>
        </w:tabs>
        <w:spacing w:line="360" w:lineRule="auto"/>
        <w:ind w:left="2127" w:hanging="426"/>
        <w:jc w:val="both"/>
        <w:rPr>
          <w:rFonts w:ascii="Calibri" w:hAnsi="Calibri" w:cs="Calibri"/>
          <w:noProof/>
          <w:sz w:val="22"/>
          <w:szCs w:val="22"/>
        </w:rPr>
      </w:pPr>
      <w:r w:rsidRPr="00D8469C">
        <w:rPr>
          <w:rFonts w:ascii="Calibri" w:hAnsi="Calibri" w:cs="Calibri"/>
          <w:noProof/>
          <w:sz w:val="22"/>
          <w:szCs w:val="22"/>
        </w:rPr>
        <w:t>oczywiste omyłki rachunkowe, z uwzględnieniem konsekwencji rachunkowych dokonanych poprawek,</w:t>
      </w:r>
    </w:p>
    <w:p w14:paraId="328F0CFA" w14:textId="77777777" w:rsidR="00D8469C" w:rsidRPr="00D8469C" w:rsidRDefault="00D8469C" w:rsidP="00D8469C">
      <w:pPr>
        <w:numPr>
          <w:ilvl w:val="1"/>
          <w:numId w:val="2"/>
        </w:numPr>
        <w:tabs>
          <w:tab w:val="clear" w:pos="1440"/>
          <w:tab w:val="num" w:pos="2127"/>
        </w:tabs>
        <w:spacing w:line="360" w:lineRule="auto"/>
        <w:ind w:left="2127" w:hanging="426"/>
        <w:jc w:val="both"/>
        <w:rPr>
          <w:rFonts w:ascii="Calibri" w:hAnsi="Calibri" w:cs="Calibri"/>
          <w:noProof/>
          <w:sz w:val="22"/>
          <w:szCs w:val="22"/>
        </w:rPr>
      </w:pPr>
      <w:r w:rsidRPr="00D8469C">
        <w:rPr>
          <w:rFonts w:ascii="Calibri" w:hAnsi="Calibri" w:cs="Calibri"/>
          <w:noProof/>
          <w:sz w:val="22"/>
          <w:szCs w:val="22"/>
        </w:rPr>
        <w:t>inne omyłki polegające na niezgodności oferty ze SIWZ, niepowodujące istotnych zmian w treści oferty</w:t>
      </w:r>
    </w:p>
    <w:p w14:paraId="34F197E8" w14:textId="77777777" w:rsidR="00D8469C" w:rsidRPr="00D8469C" w:rsidRDefault="00D8469C" w:rsidP="00566440">
      <w:pPr>
        <w:spacing w:line="360" w:lineRule="auto"/>
        <w:ind w:left="1134" w:hanging="141"/>
        <w:jc w:val="both"/>
        <w:rPr>
          <w:rFonts w:ascii="Calibri" w:hAnsi="Calibri" w:cs="Calibri"/>
          <w:noProof/>
          <w:sz w:val="22"/>
          <w:szCs w:val="22"/>
        </w:rPr>
      </w:pPr>
      <w:r w:rsidRPr="00D8469C">
        <w:rPr>
          <w:rFonts w:ascii="Calibri" w:hAnsi="Calibri" w:cs="Calibri"/>
          <w:noProof/>
          <w:sz w:val="22"/>
          <w:szCs w:val="22"/>
        </w:rPr>
        <w:t xml:space="preserve">- niezwłocznie zawiadamiając o tym Wykonawcę, którego oferta została poprawiona. </w:t>
      </w:r>
    </w:p>
    <w:p w14:paraId="335D64E4" w14:textId="6BFA17DE" w:rsidR="00D8469C" w:rsidRPr="00D8469C" w:rsidRDefault="002B6A85" w:rsidP="007E0477">
      <w:pPr>
        <w:tabs>
          <w:tab w:val="left" w:pos="851"/>
        </w:tabs>
        <w:spacing w:line="360" w:lineRule="auto"/>
        <w:ind w:left="851"/>
        <w:jc w:val="both"/>
        <w:rPr>
          <w:rFonts w:ascii="Calibri" w:hAnsi="Calibri" w:cs="Calibri"/>
          <w:sz w:val="22"/>
          <w:szCs w:val="22"/>
        </w:rPr>
      </w:pPr>
      <w:r w:rsidRPr="007E0477">
        <w:rPr>
          <w:rFonts w:ascii="Calibri" w:hAnsi="Calibri" w:cs="Calibri"/>
          <w:b/>
          <w:sz w:val="22"/>
          <w:szCs w:val="22"/>
        </w:rPr>
        <w:t>2</w:t>
      </w:r>
      <w:r w:rsidR="007E0477" w:rsidRPr="007E0477">
        <w:rPr>
          <w:rFonts w:ascii="Calibri" w:hAnsi="Calibri" w:cs="Calibri"/>
          <w:b/>
          <w:sz w:val="22"/>
          <w:szCs w:val="22"/>
        </w:rPr>
        <w:t>6</w:t>
      </w:r>
      <w:r w:rsidRPr="007E0477">
        <w:rPr>
          <w:rFonts w:ascii="Calibri" w:hAnsi="Calibri" w:cs="Calibri"/>
          <w:b/>
          <w:sz w:val="22"/>
          <w:szCs w:val="22"/>
        </w:rPr>
        <w:t>.1.c</w:t>
      </w:r>
      <w:r>
        <w:rPr>
          <w:rFonts w:ascii="Calibri" w:hAnsi="Calibri" w:cs="Calibri"/>
          <w:sz w:val="22"/>
          <w:szCs w:val="22"/>
        </w:rPr>
        <w:t xml:space="preserve"> </w:t>
      </w:r>
      <w:r w:rsidR="00D8469C" w:rsidRPr="00D8469C">
        <w:rPr>
          <w:rFonts w:ascii="Calibri" w:hAnsi="Calibri" w:cs="Calibri"/>
          <w:sz w:val="22"/>
          <w:szCs w:val="22"/>
        </w:rPr>
        <w:t>Oczywista omyłka to omyłka, której oczywi</w:t>
      </w:r>
      <w:r w:rsidR="008345BF">
        <w:rPr>
          <w:rFonts w:ascii="Calibri" w:hAnsi="Calibri" w:cs="Calibri"/>
          <w:sz w:val="22"/>
          <w:szCs w:val="22"/>
        </w:rPr>
        <w:t xml:space="preserve">stość nasuwa się sama </w:t>
      </w:r>
      <w:r w:rsidR="00D8469C" w:rsidRPr="00D8469C">
        <w:rPr>
          <w:rFonts w:ascii="Calibri" w:hAnsi="Calibri" w:cs="Calibri"/>
          <w:sz w:val="22"/>
          <w:szCs w:val="22"/>
        </w:rPr>
        <w:t>każdemu bez potrzeby przeprowadzania dodatkowych badań czy ustaleń. Omyłka pisarska to m.in. mylna pisownia wyrazu, ewidentny błąd gramatyczny, niezamierzone opuszczenie wyrazu lub jego przekręcenie, błąd co do daty. Omyłka rachunkowa to omyłka w przeprowadzeniu rachunków na liczbach, dokonaniu nieprawidłowego działania arytmetycznego. Zastosowanie nieprawidłowej stawki podatku VAT nie stanowi oczywistej omyłki rachunkowej.</w:t>
      </w:r>
    </w:p>
    <w:p w14:paraId="20F44EDB" w14:textId="0FEDF259" w:rsidR="00D8469C" w:rsidRPr="007E0477" w:rsidRDefault="007E0477" w:rsidP="007E0477">
      <w:pPr>
        <w:tabs>
          <w:tab w:val="left" w:pos="851"/>
        </w:tabs>
        <w:spacing w:line="360" w:lineRule="auto"/>
        <w:ind w:left="851"/>
        <w:jc w:val="both"/>
        <w:rPr>
          <w:rFonts w:ascii="Calibri" w:hAnsi="Calibri" w:cs="Calibri"/>
          <w:b/>
          <w:noProof/>
          <w:sz w:val="22"/>
          <w:szCs w:val="22"/>
        </w:rPr>
      </w:pPr>
      <w:r w:rsidRPr="007E0477">
        <w:rPr>
          <w:rFonts w:ascii="Calibri" w:hAnsi="Calibri" w:cs="Calibri"/>
          <w:b/>
          <w:sz w:val="22"/>
          <w:szCs w:val="22"/>
        </w:rPr>
        <w:t>26.1.d</w:t>
      </w:r>
      <w:r>
        <w:rPr>
          <w:rFonts w:ascii="Calibri" w:hAnsi="Calibri" w:cs="Calibri"/>
          <w:sz w:val="22"/>
          <w:szCs w:val="22"/>
        </w:rPr>
        <w:t xml:space="preserve"> </w:t>
      </w:r>
      <w:r w:rsidR="00D8469C" w:rsidRPr="00D8469C">
        <w:rPr>
          <w:rFonts w:ascii="Calibri" w:hAnsi="Calibri" w:cs="Calibri"/>
          <w:sz w:val="22"/>
          <w:szCs w:val="22"/>
        </w:rPr>
        <w:t>Oferta</w:t>
      </w:r>
      <w:r w:rsidR="00D8469C" w:rsidRPr="00D8469C">
        <w:rPr>
          <w:rFonts w:ascii="Calibri" w:hAnsi="Calibri" w:cs="Calibri"/>
          <w:noProof/>
          <w:sz w:val="22"/>
          <w:szCs w:val="22"/>
        </w:rPr>
        <w:t xml:space="preserve"> Wykonawcy, który w terminie 3 dni od dnia doręczenia zawiadomienia o poprawieniu omyłki, o której mowa w pkt. 2</w:t>
      </w:r>
      <w:r>
        <w:rPr>
          <w:rFonts w:ascii="Calibri" w:hAnsi="Calibri" w:cs="Calibri"/>
          <w:noProof/>
          <w:sz w:val="22"/>
          <w:szCs w:val="22"/>
        </w:rPr>
        <w:t>6</w:t>
      </w:r>
      <w:r w:rsidR="00D8469C" w:rsidRPr="00D8469C">
        <w:rPr>
          <w:rFonts w:ascii="Calibri" w:hAnsi="Calibri" w:cs="Calibri"/>
          <w:noProof/>
          <w:sz w:val="22"/>
          <w:szCs w:val="22"/>
        </w:rPr>
        <w:t xml:space="preserve">.1.b.-c. IDW nie zgodzi się na poprawienie tej </w:t>
      </w:r>
      <w:r w:rsidR="00D8469C" w:rsidRPr="007E0477">
        <w:rPr>
          <w:rFonts w:ascii="Calibri" w:hAnsi="Calibri" w:cs="Calibri"/>
          <w:noProof/>
          <w:sz w:val="22"/>
          <w:szCs w:val="22"/>
        </w:rPr>
        <w:t>omyłki, zostanie odrzucona.</w:t>
      </w:r>
      <w:r w:rsidR="00D8469C" w:rsidRPr="007E0477">
        <w:rPr>
          <w:rFonts w:ascii="Calibri" w:hAnsi="Calibri" w:cs="Calibri"/>
          <w:b/>
          <w:noProof/>
          <w:sz w:val="22"/>
          <w:szCs w:val="22"/>
        </w:rPr>
        <w:t xml:space="preserve"> </w:t>
      </w:r>
    </w:p>
    <w:p w14:paraId="5781DABC" w14:textId="6C1AEF12" w:rsidR="00D8469C" w:rsidRPr="007E0477" w:rsidRDefault="007E0477" w:rsidP="007E0477">
      <w:pPr>
        <w:pStyle w:val="Akapitzlist"/>
        <w:numPr>
          <w:ilvl w:val="1"/>
          <w:numId w:val="55"/>
        </w:numPr>
        <w:tabs>
          <w:tab w:val="left" w:pos="993"/>
        </w:tabs>
        <w:spacing w:line="360" w:lineRule="auto"/>
        <w:ind w:left="851" w:hanging="425"/>
        <w:jc w:val="both"/>
        <w:rPr>
          <w:rFonts w:ascii="Calibri" w:hAnsi="Calibri" w:cs="Calibri"/>
          <w:b/>
          <w:sz w:val="22"/>
          <w:szCs w:val="22"/>
        </w:rPr>
      </w:pPr>
      <w:r w:rsidRPr="007E0477">
        <w:rPr>
          <w:rFonts w:ascii="Calibri" w:hAnsi="Calibri" w:cs="Calibri"/>
          <w:b/>
          <w:sz w:val="22"/>
          <w:szCs w:val="22"/>
        </w:rPr>
        <w:t xml:space="preserve"> </w:t>
      </w:r>
      <w:r w:rsidR="00D8469C" w:rsidRPr="007E0477">
        <w:rPr>
          <w:rFonts w:ascii="Calibri" w:hAnsi="Calibri" w:cs="Calibri"/>
          <w:sz w:val="22"/>
          <w:szCs w:val="22"/>
        </w:rPr>
        <w:t>Sposób oceny zgodności oferty z treścią niniejszej SIWZ.</w:t>
      </w:r>
    </w:p>
    <w:p w14:paraId="2BB13A76" w14:textId="77777777" w:rsidR="00D8469C" w:rsidRPr="00D8469C" w:rsidRDefault="00D8469C" w:rsidP="00D8469C">
      <w:pPr>
        <w:spacing w:line="360" w:lineRule="auto"/>
        <w:ind w:left="851"/>
        <w:jc w:val="both"/>
        <w:rPr>
          <w:rFonts w:ascii="Calibri" w:hAnsi="Calibri" w:cs="Calibri"/>
          <w:sz w:val="22"/>
          <w:szCs w:val="22"/>
        </w:rPr>
      </w:pPr>
      <w:r w:rsidRPr="007E0477">
        <w:rPr>
          <w:rFonts w:ascii="Calibri" w:hAnsi="Calibri" w:cs="Calibri"/>
          <w:sz w:val="22"/>
          <w:szCs w:val="22"/>
        </w:rPr>
        <w:t xml:space="preserve">Ocena </w:t>
      </w:r>
      <w:r w:rsidRPr="00D8469C">
        <w:rPr>
          <w:rFonts w:ascii="Calibri" w:hAnsi="Calibri" w:cs="Calibri"/>
          <w:sz w:val="22"/>
          <w:szCs w:val="22"/>
        </w:rPr>
        <w:t xml:space="preserve">spełniania warunków udziału w postępowaniu dokonana zostanie zgodnie z formułą „spełnia - nie spełnia", w oparciu o informacje zawarte w dokumentach załączonych do oferty. Z treści dokumentów musi wynikać jednoznacznie, iż ww. warunki Wykonawca spełnia. </w:t>
      </w:r>
    </w:p>
    <w:p w14:paraId="44D2BBA8" w14:textId="77777777" w:rsidR="00D8469C" w:rsidRPr="00D8469C" w:rsidRDefault="00D8469C" w:rsidP="0045302F">
      <w:pPr>
        <w:keepNext/>
        <w:numPr>
          <w:ilvl w:val="0"/>
          <w:numId w:val="20"/>
        </w:numPr>
        <w:tabs>
          <w:tab w:val="left" w:pos="426"/>
          <w:tab w:val="left" w:pos="851"/>
        </w:tabs>
        <w:spacing w:before="240" w:after="120" w:line="360" w:lineRule="auto"/>
        <w:ind w:left="393" w:firstLine="174"/>
        <w:jc w:val="both"/>
        <w:outlineLvl w:val="0"/>
        <w:rPr>
          <w:rFonts w:ascii="Calibri" w:hAnsi="Calibri" w:cs="Calibri"/>
          <w:b/>
          <w:bCs/>
          <w:noProof/>
          <w:kern w:val="32"/>
          <w:sz w:val="22"/>
          <w:szCs w:val="22"/>
        </w:rPr>
      </w:pPr>
      <w:r w:rsidRPr="00D8469C">
        <w:rPr>
          <w:rFonts w:ascii="Calibri" w:hAnsi="Calibri" w:cs="Calibri"/>
          <w:b/>
          <w:bCs/>
          <w:noProof/>
          <w:kern w:val="32"/>
          <w:sz w:val="22"/>
          <w:szCs w:val="22"/>
        </w:rPr>
        <w:t xml:space="preserve"> </w:t>
      </w:r>
      <w:bookmarkStart w:id="41" w:name="_Toc458076373"/>
      <w:r w:rsidR="00EC49BB">
        <w:rPr>
          <w:rFonts w:ascii="Calibri" w:hAnsi="Calibri" w:cs="Calibri"/>
          <w:b/>
          <w:bCs/>
          <w:noProof/>
          <w:kern w:val="32"/>
          <w:sz w:val="22"/>
          <w:szCs w:val="22"/>
        </w:rPr>
        <w:t xml:space="preserve"> </w:t>
      </w:r>
      <w:r w:rsidRPr="00D8469C">
        <w:rPr>
          <w:rFonts w:ascii="Calibri" w:hAnsi="Calibri" w:cs="Calibri"/>
          <w:b/>
          <w:bCs/>
          <w:noProof/>
          <w:kern w:val="32"/>
          <w:sz w:val="22"/>
          <w:szCs w:val="22"/>
        </w:rPr>
        <w:t>Wykluczenie Wykonawcy</w:t>
      </w:r>
      <w:bookmarkEnd w:id="41"/>
    </w:p>
    <w:p w14:paraId="6375F831" w14:textId="521E2AF8" w:rsidR="00D8469C" w:rsidRPr="007E0477" w:rsidRDefault="00D8469C" w:rsidP="007E0477">
      <w:pPr>
        <w:pStyle w:val="Akapitzlist"/>
        <w:numPr>
          <w:ilvl w:val="1"/>
          <w:numId w:val="57"/>
        </w:numPr>
        <w:tabs>
          <w:tab w:val="left" w:pos="851"/>
          <w:tab w:val="left" w:pos="1134"/>
        </w:tabs>
        <w:spacing w:line="360" w:lineRule="auto"/>
        <w:ind w:left="1134" w:hanging="567"/>
        <w:jc w:val="both"/>
        <w:rPr>
          <w:rFonts w:ascii="Calibri" w:hAnsi="Calibri" w:cs="Calibri"/>
          <w:sz w:val="22"/>
          <w:szCs w:val="22"/>
        </w:rPr>
      </w:pPr>
      <w:r w:rsidRPr="007E0477">
        <w:rPr>
          <w:rFonts w:ascii="Calibri" w:hAnsi="Calibri" w:cs="Calibri"/>
          <w:sz w:val="22"/>
          <w:szCs w:val="22"/>
        </w:rPr>
        <w:t xml:space="preserve">Zamawiający wykluczy Wykonawców z postępowania o udzielenie niniejszego zamówienia stosownie do treści art. 24 ust. 1. u.p.z.p. </w:t>
      </w:r>
    </w:p>
    <w:p w14:paraId="3FBF59AD" w14:textId="453ABBFD" w:rsidR="00D8469C" w:rsidRPr="007E0477" w:rsidRDefault="00D8469C" w:rsidP="007E0477">
      <w:pPr>
        <w:pStyle w:val="Akapitzlist"/>
        <w:numPr>
          <w:ilvl w:val="1"/>
          <w:numId w:val="57"/>
        </w:numPr>
        <w:tabs>
          <w:tab w:val="left" w:pos="851"/>
          <w:tab w:val="left" w:pos="1134"/>
        </w:tabs>
        <w:spacing w:line="360" w:lineRule="auto"/>
        <w:ind w:left="1134" w:hanging="567"/>
        <w:jc w:val="both"/>
        <w:rPr>
          <w:rFonts w:ascii="Calibri" w:hAnsi="Calibri" w:cs="Calibri"/>
          <w:noProof/>
          <w:sz w:val="22"/>
          <w:szCs w:val="22"/>
        </w:rPr>
      </w:pPr>
      <w:r w:rsidRPr="007E0477">
        <w:rPr>
          <w:rFonts w:ascii="Calibri" w:hAnsi="Calibri" w:cs="Calibri"/>
          <w:sz w:val="22"/>
          <w:szCs w:val="22"/>
        </w:rPr>
        <w:t>Zamawiający zawiadomi równocześnie Wykonawców, którzy zostali wykluczeni z postępowania o udzielenie zamówienia, podając uzasadnienie faktyczne i prawne</w:t>
      </w:r>
      <w:r w:rsidRPr="007E0477">
        <w:rPr>
          <w:rFonts w:ascii="Calibri" w:hAnsi="Calibri" w:cs="Calibri"/>
          <w:noProof/>
          <w:sz w:val="22"/>
          <w:szCs w:val="22"/>
        </w:rPr>
        <w:t>.</w:t>
      </w:r>
    </w:p>
    <w:p w14:paraId="2AE00E93" w14:textId="77777777" w:rsidR="00D8469C" w:rsidRPr="00D8469C" w:rsidRDefault="00D8469C" w:rsidP="0045302F">
      <w:pPr>
        <w:keepNext/>
        <w:numPr>
          <w:ilvl w:val="0"/>
          <w:numId w:val="20"/>
        </w:numPr>
        <w:tabs>
          <w:tab w:val="left" w:pos="426"/>
          <w:tab w:val="left" w:pos="851"/>
        </w:tabs>
        <w:spacing w:before="240" w:after="120" w:line="360" w:lineRule="auto"/>
        <w:ind w:left="393" w:firstLine="174"/>
        <w:jc w:val="both"/>
        <w:outlineLvl w:val="0"/>
        <w:rPr>
          <w:rFonts w:ascii="Calibri" w:hAnsi="Calibri" w:cs="Calibri"/>
          <w:b/>
          <w:bCs/>
          <w:noProof/>
          <w:kern w:val="32"/>
          <w:sz w:val="22"/>
          <w:szCs w:val="22"/>
        </w:rPr>
      </w:pPr>
      <w:r w:rsidRPr="00D8469C">
        <w:rPr>
          <w:rFonts w:ascii="Calibri" w:hAnsi="Calibri" w:cs="Calibri"/>
          <w:b/>
          <w:bCs/>
          <w:noProof/>
          <w:kern w:val="32"/>
          <w:sz w:val="22"/>
          <w:szCs w:val="22"/>
        </w:rPr>
        <w:t xml:space="preserve"> </w:t>
      </w:r>
      <w:bookmarkStart w:id="42" w:name="_Toc458076374"/>
      <w:r w:rsidR="00EC49BB">
        <w:rPr>
          <w:rFonts w:ascii="Calibri" w:hAnsi="Calibri" w:cs="Calibri"/>
          <w:b/>
          <w:bCs/>
          <w:noProof/>
          <w:kern w:val="32"/>
          <w:sz w:val="22"/>
          <w:szCs w:val="22"/>
        </w:rPr>
        <w:t xml:space="preserve"> </w:t>
      </w:r>
      <w:r w:rsidRPr="00D8469C">
        <w:rPr>
          <w:rFonts w:ascii="Calibri" w:hAnsi="Calibri" w:cs="Calibri"/>
          <w:b/>
          <w:bCs/>
          <w:noProof/>
          <w:kern w:val="32"/>
          <w:sz w:val="22"/>
          <w:szCs w:val="22"/>
        </w:rPr>
        <w:t>Odrzucenie oferty</w:t>
      </w:r>
      <w:bookmarkEnd w:id="42"/>
    </w:p>
    <w:p w14:paraId="709BF73D" w14:textId="7354454C" w:rsidR="00D8469C" w:rsidRPr="00D8469C" w:rsidRDefault="00D8469C" w:rsidP="0045302F">
      <w:pPr>
        <w:numPr>
          <w:ilvl w:val="1"/>
          <w:numId w:val="30"/>
        </w:numPr>
        <w:tabs>
          <w:tab w:val="left" w:pos="851"/>
        </w:tabs>
        <w:spacing w:line="360" w:lineRule="auto"/>
        <w:ind w:hanging="579"/>
        <w:jc w:val="both"/>
        <w:rPr>
          <w:rFonts w:ascii="Calibri" w:hAnsi="Calibri" w:cs="Calibri"/>
          <w:sz w:val="22"/>
          <w:szCs w:val="22"/>
        </w:rPr>
      </w:pPr>
      <w:r w:rsidRPr="00D8469C">
        <w:rPr>
          <w:rFonts w:ascii="Calibri" w:hAnsi="Calibri" w:cs="Calibri"/>
          <w:sz w:val="22"/>
          <w:szCs w:val="22"/>
        </w:rPr>
        <w:t xml:space="preserve">Zamawiający odrzuci ofertę w przypadkach określonych w </w:t>
      </w:r>
      <w:r w:rsidR="007E0477">
        <w:rPr>
          <w:rFonts w:ascii="Calibri" w:hAnsi="Calibri" w:cs="Calibri"/>
          <w:sz w:val="22"/>
          <w:szCs w:val="22"/>
        </w:rPr>
        <w:t>§</w:t>
      </w:r>
      <w:r w:rsidR="00AF7FD2">
        <w:rPr>
          <w:rFonts w:ascii="Calibri" w:hAnsi="Calibri" w:cs="Calibri"/>
          <w:sz w:val="22"/>
          <w:szCs w:val="22"/>
        </w:rPr>
        <w:t xml:space="preserve"> 59 Regulaminu.</w:t>
      </w:r>
    </w:p>
    <w:p w14:paraId="2A68D732" w14:textId="1CD0847C" w:rsidR="00D8469C" w:rsidRPr="00D8469C" w:rsidRDefault="00D8469C" w:rsidP="0045302F">
      <w:pPr>
        <w:numPr>
          <w:ilvl w:val="1"/>
          <w:numId w:val="30"/>
        </w:numPr>
        <w:tabs>
          <w:tab w:val="left" w:pos="851"/>
          <w:tab w:val="left" w:pos="1134"/>
        </w:tabs>
        <w:spacing w:line="360" w:lineRule="auto"/>
        <w:ind w:left="851" w:hanging="284"/>
        <w:jc w:val="both"/>
        <w:rPr>
          <w:rFonts w:ascii="Calibri" w:hAnsi="Calibri" w:cs="Calibri"/>
          <w:sz w:val="22"/>
          <w:szCs w:val="22"/>
        </w:rPr>
      </w:pPr>
      <w:r w:rsidRPr="00D8469C">
        <w:rPr>
          <w:rFonts w:ascii="Calibri" w:hAnsi="Calibri" w:cs="Calibri"/>
          <w:sz w:val="22"/>
          <w:szCs w:val="22"/>
        </w:rPr>
        <w:t>Informacje o ofertach odrzuconych Zamawiający przekaże wszystkim Wykonawcom, którzy złożyli oferty</w:t>
      </w:r>
      <w:r w:rsidR="007E0477">
        <w:rPr>
          <w:rFonts w:ascii="Calibri" w:hAnsi="Calibri" w:cs="Calibri"/>
          <w:sz w:val="22"/>
          <w:szCs w:val="22"/>
        </w:rPr>
        <w:t>.</w:t>
      </w:r>
    </w:p>
    <w:p w14:paraId="131472B5" w14:textId="77777777" w:rsidR="00D8469C" w:rsidRPr="00D8469C" w:rsidRDefault="00D8469C" w:rsidP="0045302F">
      <w:pPr>
        <w:keepNext/>
        <w:numPr>
          <w:ilvl w:val="0"/>
          <w:numId w:val="20"/>
        </w:numPr>
        <w:tabs>
          <w:tab w:val="left" w:pos="426"/>
          <w:tab w:val="left" w:pos="993"/>
        </w:tabs>
        <w:spacing w:before="240" w:after="120" w:line="360" w:lineRule="auto"/>
        <w:ind w:left="393" w:firstLine="174"/>
        <w:jc w:val="both"/>
        <w:outlineLvl w:val="0"/>
        <w:rPr>
          <w:rFonts w:ascii="Calibri" w:hAnsi="Calibri" w:cs="Calibri"/>
          <w:b/>
          <w:bCs/>
          <w:noProof/>
          <w:kern w:val="32"/>
          <w:sz w:val="22"/>
          <w:szCs w:val="22"/>
        </w:rPr>
      </w:pPr>
      <w:bookmarkStart w:id="43" w:name="_Toc458076375"/>
      <w:r w:rsidRPr="00D8469C">
        <w:rPr>
          <w:rFonts w:ascii="Calibri" w:hAnsi="Calibri" w:cs="Calibri"/>
          <w:b/>
          <w:bCs/>
          <w:noProof/>
          <w:kern w:val="32"/>
          <w:sz w:val="22"/>
          <w:szCs w:val="22"/>
        </w:rPr>
        <w:t>Wybór oferty i zawiadomienie o wyniku postępowania</w:t>
      </w:r>
      <w:bookmarkEnd w:id="43"/>
    </w:p>
    <w:p w14:paraId="12813F8E" w14:textId="403E15B8" w:rsidR="00D8469C" w:rsidRPr="00D8469C" w:rsidRDefault="00AF7FD2" w:rsidP="00AF7FD2">
      <w:pPr>
        <w:tabs>
          <w:tab w:val="left" w:pos="851"/>
          <w:tab w:val="left" w:pos="993"/>
          <w:tab w:val="left" w:pos="1134"/>
        </w:tabs>
        <w:spacing w:line="360" w:lineRule="auto"/>
        <w:ind w:left="851"/>
        <w:jc w:val="both"/>
        <w:rPr>
          <w:rFonts w:ascii="Calibri" w:hAnsi="Calibri" w:cs="Calibri"/>
          <w:sz w:val="22"/>
          <w:szCs w:val="22"/>
        </w:rPr>
      </w:pPr>
      <w:r>
        <w:rPr>
          <w:rFonts w:ascii="Calibri" w:hAnsi="Calibri" w:cs="Calibri"/>
          <w:sz w:val="22"/>
          <w:szCs w:val="22"/>
        </w:rPr>
        <w:t xml:space="preserve">29.1 </w:t>
      </w:r>
      <w:r w:rsidR="00D8469C" w:rsidRPr="00D8469C">
        <w:rPr>
          <w:rFonts w:ascii="Calibri" w:hAnsi="Calibri" w:cs="Calibri"/>
          <w:sz w:val="22"/>
          <w:szCs w:val="22"/>
        </w:rPr>
        <w:t>Przy dokonywaniu wyboru oferty najkorzystniejszej</w:t>
      </w:r>
      <w:r w:rsidR="002554D5">
        <w:rPr>
          <w:rFonts w:ascii="Calibri" w:hAnsi="Calibri" w:cs="Calibri"/>
          <w:sz w:val="22"/>
          <w:szCs w:val="22"/>
        </w:rPr>
        <w:t xml:space="preserve"> </w:t>
      </w:r>
      <w:r w:rsidR="00D8469C" w:rsidRPr="00D8469C">
        <w:rPr>
          <w:rFonts w:ascii="Calibri" w:hAnsi="Calibri" w:cs="Calibri"/>
          <w:sz w:val="22"/>
          <w:szCs w:val="22"/>
        </w:rPr>
        <w:t>Zamawiający stosował będzie wyłącznie zasady i kryteria określone w SIWZ.</w:t>
      </w:r>
    </w:p>
    <w:p w14:paraId="036FEE1A" w14:textId="1C1B1B79" w:rsidR="00D8469C" w:rsidRPr="00AF7FD2" w:rsidRDefault="00D8469C" w:rsidP="00AF7FD2">
      <w:pPr>
        <w:pStyle w:val="Akapitzlist"/>
        <w:numPr>
          <w:ilvl w:val="1"/>
          <w:numId w:val="58"/>
        </w:numPr>
        <w:tabs>
          <w:tab w:val="left" w:pos="851"/>
          <w:tab w:val="left" w:pos="993"/>
        </w:tabs>
        <w:spacing w:line="360" w:lineRule="auto"/>
        <w:jc w:val="both"/>
        <w:rPr>
          <w:rFonts w:ascii="Calibri" w:hAnsi="Calibri" w:cs="Calibri"/>
          <w:sz w:val="22"/>
          <w:szCs w:val="22"/>
        </w:rPr>
      </w:pPr>
      <w:r w:rsidRPr="00AF7FD2">
        <w:rPr>
          <w:rFonts w:ascii="Calibri" w:hAnsi="Calibri" w:cs="Calibri"/>
          <w:sz w:val="22"/>
          <w:szCs w:val="22"/>
        </w:rPr>
        <w:t>Za</w:t>
      </w:r>
      <w:r w:rsidR="003A2E39" w:rsidRPr="00AF7FD2">
        <w:rPr>
          <w:rFonts w:ascii="Calibri" w:hAnsi="Calibri" w:cs="Calibri"/>
          <w:sz w:val="22"/>
          <w:szCs w:val="22"/>
        </w:rPr>
        <w:t xml:space="preserve">mawiający udzieli zamówienia </w:t>
      </w:r>
      <w:r w:rsidRPr="00AF7FD2">
        <w:rPr>
          <w:rFonts w:ascii="Calibri" w:hAnsi="Calibri" w:cs="Calibri"/>
          <w:sz w:val="22"/>
          <w:szCs w:val="22"/>
        </w:rPr>
        <w:t>Wykonawcy, którego oferta zostanie uznana za najkorzystniejszą.</w:t>
      </w:r>
    </w:p>
    <w:p w14:paraId="780E01CE" w14:textId="64DD1EFD" w:rsidR="00D8469C" w:rsidRPr="00AF7FD2" w:rsidRDefault="00D8469C" w:rsidP="00AF7FD2">
      <w:pPr>
        <w:pStyle w:val="Akapitzlist"/>
        <w:numPr>
          <w:ilvl w:val="1"/>
          <w:numId w:val="58"/>
        </w:numPr>
        <w:tabs>
          <w:tab w:val="left" w:pos="851"/>
          <w:tab w:val="left" w:pos="993"/>
        </w:tabs>
        <w:spacing w:line="360" w:lineRule="auto"/>
        <w:jc w:val="both"/>
        <w:rPr>
          <w:rFonts w:ascii="Calibri" w:hAnsi="Calibri" w:cs="Calibri"/>
          <w:sz w:val="22"/>
          <w:szCs w:val="22"/>
        </w:rPr>
      </w:pPr>
      <w:r w:rsidRPr="00AF7FD2">
        <w:rPr>
          <w:rFonts w:ascii="Calibri" w:hAnsi="Calibri" w:cs="Calibri"/>
          <w:sz w:val="22"/>
          <w:szCs w:val="22"/>
        </w:rPr>
        <w:t xml:space="preserve">O wyborze najkorzystniejszej oferty Zamawiający zawiadomi jednocześnie Wykonawców, którzy złożyli oferty w niniejszym postępowaniu o udzielenie zamówienia podając: </w:t>
      </w:r>
    </w:p>
    <w:p w14:paraId="4C683C0A" w14:textId="77777777" w:rsidR="00D8469C" w:rsidRPr="00D8469C" w:rsidRDefault="00D8469C" w:rsidP="00AF7FD2">
      <w:pPr>
        <w:numPr>
          <w:ilvl w:val="2"/>
          <w:numId w:val="58"/>
        </w:numPr>
        <w:tabs>
          <w:tab w:val="left" w:pos="1702"/>
        </w:tabs>
        <w:spacing w:line="360" w:lineRule="auto"/>
        <w:ind w:left="2127" w:hanging="851"/>
        <w:jc w:val="both"/>
        <w:rPr>
          <w:rFonts w:ascii="Calibri" w:hAnsi="Calibri" w:cs="Calibri"/>
          <w:sz w:val="22"/>
          <w:szCs w:val="22"/>
        </w:rPr>
      </w:pPr>
      <w:r w:rsidRPr="00D8469C">
        <w:rPr>
          <w:rFonts w:ascii="Calibri" w:hAnsi="Calibri" w:cs="Calibri"/>
          <w:sz w:val="22"/>
          <w:szCs w:val="22"/>
        </w:rPr>
        <w:t xml:space="preserve">nazwę (firmę) albo imię i nazwisko, siedzibę albo miejsce zamieszkania i adres Wykonawcy, którego ofertę wybrano, oraz nazwy albo imiona i nazwiska siedziby albo miejsca zamieszkania i adresy Wykonawców którzy złożyli oferty, także punktacje przyznaną ofertom w każdym kryterium oceny ofert i łączną punktację; </w:t>
      </w:r>
    </w:p>
    <w:p w14:paraId="55D41D61" w14:textId="166BABC0" w:rsidR="00D8469C" w:rsidRPr="00D8469C" w:rsidRDefault="00D8469C" w:rsidP="00AF7FD2">
      <w:pPr>
        <w:numPr>
          <w:ilvl w:val="2"/>
          <w:numId w:val="58"/>
        </w:numPr>
        <w:tabs>
          <w:tab w:val="left" w:pos="1702"/>
        </w:tabs>
        <w:spacing w:line="360" w:lineRule="auto"/>
        <w:ind w:left="2127" w:hanging="851"/>
        <w:jc w:val="both"/>
        <w:rPr>
          <w:rFonts w:ascii="Calibri" w:hAnsi="Calibri" w:cs="Calibri"/>
          <w:sz w:val="22"/>
          <w:szCs w:val="22"/>
        </w:rPr>
      </w:pPr>
      <w:r w:rsidRPr="00D8469C">
        <w:rPr>
          <w:rFonts w:ascii="Calibri" w:hAnsi="Calibri" w:cs="Calibri"/>
          <w:sz w:val="22"/>
          <w:szCs w:val="22"/>
        </w:rPr>
        <w:t>informacje o Wykonawcach, których oferty zostały odrzucone</w:t>
      </w:r>
      <w:r w:rsidR="00AF7FD2">
        <w:rPr>
          <w:rFonts w:ascii="Calibri" w:hAnsi="Calibri" w:cs="Calibri"/>
          <w:sz w:val="22"/>
          <w:szCs w:val="22"/>
        </w:rPr>
        <w:t xml:space="preserve"> i</w:t>
      </w:r>
      <w:r w:rsidRPr="00D8469C">
        <w:rPr>
          <w:rFonts w:ascii="Calibri" w:hAnsi="Calibri" w:cs="Calibri"/>
          <w:sz w:val="22"/>
          <w:szCs w:val="22"/>
        </w:rPr>
        <w:t xml:space="preserve"> powodach odrzucenia oferty</w:t>
      </w:r>
      <w:r w:rsidR="00AF7FD2">
        <w:rPr>
          <w:rFonts w:ascii="Calibri" w:hAnsi="Calibri" w:cs="Calibri"/>
          <w:sz w:val="22"/>
          <w:szCs w:val="22"/>
        </w:rPr>
        <w:t>.</w:t>
      </w:r>
    </w:p>
    <w:p w14:paraId="4577F299" w14:textId="77777777" w:rsidR="00D8469C" w:rsidRPr="00D8469C" w:rsidRDefault="00D8469C" w:rsidP="00AF7FD2">
      <w:pPr>
        <w:numPr>
          <w:ilvl w:val="2"/>
          <w:numId w:val="58"/>
        </w:numPr>
        <w:tabs>
          <w:tab w:val="left" w:pos="1702"/>
        </w:tabs>
        <w:spacing w:line="360" w:lineRule="auto"/>
        <w:ind w:left="2127" w:hanging="851"/>
        <w:jc w:val="both"/>
        <w:rPr>
          <w:rFonts w:ascii="Calibri" w:hAnsi="Calibri" w:cs="Calibri"/>
          <w:sz w:val="22"/>
          <w:szCs w:val="22"/>
        </w:rPr>
      </w:pPr>
      <w:r w:rsidRPr="00D8469C">
        <w:rPr>
          <w:rFonts w:ascii="Calibri" w:hAnsi="Calibri" w:cs="Calibri"/>
          <w:sz w:val="22"/>
          <w:szCs w:val="22"/>
        </w:rPr>
        <w:t xml:space="preserve"> informacje o Wykonawcach, którzy zostali wykluczeni z postępowania o udzielenie zamówienia</w:t>
      </w:r>
    </w:p>
    <w:p w14:paraId="6B21A910" w14:textId="77777777" w:rsidR="00D8469C" w:rsidRPr="00D8469C" w:rsidRDefault="00D8469C" w:rsidP="00D8469C">
      <w:pPr>
        <w:tabs>
          <w:tab w:val="left" w:pos="851"/>
        </w:tabs>
        <w:spacing w:line="360" w:lineRule="auto"/>
        <w:ind w:left="851"/>
        <w:jc w:val="both"/>
        <w:rPr>
          <w:rFonts w:ascii="Calibri" w:hAnsi="Calibri" w:cs="Calibri"/>
          <w:sz w:val="22"/>
          <w:szCs w:val="22"/>
        </w:rPr>
      </w:pPr>
      <w:r w:rsidRPr="00D8469C">
        <w:rPr>
          <w:rFonts w:ascii="Calibri" w:hAnsi="Calibri" w:cs="Calibri"/>
          <w:sz w:val="22"/>
          <w:szCs w:val="22"/>
        </w:rPr>
        <w:t>-  podając uzasadnienie faktyczne i prawne.</w:t>
      </w:r>
    </w:p>
    <w:p w14:paraId="41E246B0" w14:textId="6C4C7220" w:rsidR="00D8469C" w:rsidRPr="00D8469C" w:rsidRDefault="00D8469C" w:rsidP="0045302F">
      <w:pPr>
        <w:keepNext/>
        <w:numPr>
          <w:ilvl w:val="0"/>
          <w:numId w:val="20"/>
        </w:numPr>
        <w:tabs>
          <w:tab w:val="left" w:pos="426"/>
          <w:tab w:val="left" w:pos="993"/>
        </w:tabs>
        <w:spacing w:before="240" w:after="120" w:line="360" w:lineRule="auto"/>
        <w:ind w:left="393" w:firstLine="174"/>
        <w:jc w:val="both"/>
        <w:outlineLvl w:val="0"/>
        <w:rPr>
          <w:rFonts w:ascii="Calibri" w:hAnsi="Calibri" w:cs="Calibri"/>
          <w:b/>
          <w:bCs/>
          <w:noProof/>
          <w:kern w:val="32"/>
          <w:sz w:val="22"/>
          <w:szCs w:val="22"/>
        </w:rPr>
      </w:pPr>
      <w:bookmarkStart w:id="44" w:name="_Toc458076377"/>
      <w:r w:rsidRPr="00D8469C">
        <w:rPr>
          <w:rFonts w:ascii="Calibri" w:hAnsi="Calibri" w:cs="Calibri"/>
          <w:b/>
          <w:bCs/>
          <w:noProof/>
          <w:kern w:val="32"/>
          <w:sz w:val="22"/>
          <w:szCs w:val="22"/>
        </w:rPr>
        <w:t>Zmiany w zakresie zawartej umowy.</w:t>
      </w:r>
      <w:bookmarkEnd w:id="44"/>
    </w:p>
    <w:p w14:paraId="03A013F3" w14:textId="472276F3" w:rsidR="00AC4E6E" w:rsidRPr="009116F6" w:rsidRDefault="00D8469C" w:rsidP="00AC4E6E">
      <w:pPr>
        <w:pStyle w:val="Akapitzlist"/>
        <w:numPr>
          <w:ilvl w:val="1"/>
          <w:numId w:val="20"/>
        </w:numPr>
        <w:tabs>
          <w:tab w:val="left" w:pos="851"/>
        </w:tabs>
        <w:spacing w:line="360" w:lineRule="auto"/>
        <w:ind w:hanging="225"/>
        <w:jc w:val="both"/>
        <w:rPr>
          <w:rFonts w:ascii="Calibri" w:hAnsi="Calibri" w:cs="Calibri"/>
          <w:sz w:val="22"/>
          <w:szCs w:val="22"/>
        </w:rPr>
      </w:pPr>
      <w:r w:rsidRPr="00A257D6">
        <w:rPr>
          <w:rFonts w:ascii="Calibri" w:hAnsi="Calibri" w:cs="Calibri"/>
          <w:sz w:val="22"/>
          <w:szCs w:val="22"/>
        </w:rPr>
        <w:t xml:space="preserve">Zamawiający dopuszcza możliwość zmiany w umowie, </w:t>
      </w:r>
      <w:r w:rsidR="00AF7FD2">
        <w:rPr>
          <w:rFonts w:ascii="Calibri" w:hAnsi="Calibri" w:cs="Calibri"/>
          <w:sz w:val="22"/>
          <w:szCs w:val="22"/>
        </w:rPr>
        <w:t>w przypadkach określonych we wzorze umowy, będącym częścią niniejszej SIWZ</w:t>
      </w:r>
      <w:r w:rsidRPr="00A257D6">
        <w:rPr>
          <w:rFonts w:ascii="Calibri" w:hAnsi="Calibri" w:cs="Calibri"/>
          <w:sz w:val="22"/>
          <w:szCs w:val="22"/>
        </w:rPr>
        <w:t>.</w:t>
      </w:r>
    </w:p>
    <w:p w14:paraId="266F62AF" w14:textId="52D6F692" w:rsidR="00D8469C" w:rsidRPr="00D8469C" w:rsidRDefault="009A719E" w:rsidP="009A719E">
      <w:pPr>
        <w:keepNext/>
        <w:tabs>
          <w:tab w:val="left" w:pos="426"/>
          <w:tab w:val="left" w:pos="993"/>
        </w:tabs>
        <w:spacing w:before="240" w:after="120" w:line="360" w:lineRule="auto"/>
        <w:ind w:left="567"/>
        <w:jc w:val="both"/>
        <w:outlineLvl w:val="0"/>
        <w:rPr>
          <w:rFonts w:ascii="Calibri" w:hAnsi="Calibri" w:cs="Calibri"/>
          <w:b/>
          <w:bCs/>
          <w:noProof/>
          <w:kern w:val="32"/>
          <w:sz w:val="22"/>
          <w:szCs w:val="22"/>
        </w:rPr>
      </w:pPr>
      <w:bookmarkStart w:id="45" w:name="_Toc458076378"/>
      <w:r>
        <w:rPr>
          <w:rFonts w:ascii="Calibri" w:hAnsi="Calibri" w:cs="Calibri"/>
          <w:b/>
          <w:bCs/>
          <w:noProof/>
          <w:kern w:val="32"/>
          <w:sz w:val="22"/>
          <w:szCs w:val="22"/>
        </w:rPr>
        <w:t>3</w:t>
      </w:r>
      <w:r w:rsidR="000B208A">
        <w:rPr>
          <w:rFonts w:ascii="Calibri" w:hAnsi="Calibri" w:cs="Calibri"/>
          <w:b/>
          <w:bCs/>
          <w:noProof/>
          <w:kern w:val="32"/>
          <w:sz w:val="22"/>
          <w:szCs w:val="22"/>
        </w:rPr>
        <w:t>1</w:t>
      </w:r>
      <w:r>
        <w:rPr>
          <w:rFonts w:ascii="Calibri" w:hAnsi="Calibri" w:cs="Calibri"/>
          <w:b/>
          <w:bCs/>
          <w:noProof/>
          <w:kern w:val="32"/>
          <w:sz w:val="22"/>
          <w:szCs w:val="22"/>
        </w:rPr>
        <w:t xml:space="preserve">. </w:t>
      </w:r>
      <w:r w:rsidR="00D8469C" w:rsidRPr="00D8469C">
        <w:rPr>
          <w:rFonts w:ascii="Calibri" w:hAnsi="Calibri" w:cs="Calibri"/>
          <w:b/>
          <w:bCs/>
          <w:noProof/>
          <w:kern w:val="32"/>
          <w:sz w:val="22"/>
          <w:szCs w:val="22"/>
        </w:rPr>
        <w:t>Unieważnienie postępowania</w:t>
      </w:r>
      <w:bookmarkEnd w:id="45"/>
      <w:r w:rsidR="00D8469C" w:rsidRPr="00D8469C">
        <w:rPr>
          <w:rFonts w:ascii="Calibri" w:hAnsi="Calibri" w:cs="Calibri"/>
          <w:b/>
          <w:bCs/>
          <w:noProof/>
          <w:kern w:val="32"/>
          <w:sz w:val="22"/>
          <w:szCs w:val="22"/>
        </w:rPr>
        <w:t xml:space="preserve"> </w:t>
      </w:r>
    </w:p>
    <w:p w14:paraId="1A29925E" w14:textId="0D4F0A93" w:rsidR="00D8469C" w:rsidRPr="000B208A" w:rsidRDefault="00D8469C" w:rsidP="000B208A">
      <w:pPr>
        <w:pStyle w:val="Akapitzlist"/>
        <w:numPr>
          <w:ilvl w:val="1"/>
          <w:numId w:val="59"/>
        </w:numPr>
        <w:tabs>
          <w:tab w:val="left" w:pos="851"/>
        </w:tabs>
        <w:spacing w:line="360" w:lineRule="auto"/>
        <w:ind w:firstLine="183"/>
        <w:jc w:val="both"/>
        <w:rPr>
          <w:rFonts w:ascii="Calibri" w:hAnsi="Calibri" w:cs="Calibri"/>
          <w:sz w:val="22"/>
          <w:szCs w:val="22"/>
        </w:rPr>
      </w:pPr>
      <w:r w:rsidRPr="000B208A">
        <w:rPr>
          <w:rFonts w:ascii="Calibri" w:hAnsi="Calibri" w:cs="Calibri"/>
          <w:sz w:val="22"/>
          <w:szCs w:val="22"/>
        </w:rPr>
        <w:t xml:space="preserve">Zamawiający unieważni postępowanie w sytuacjach określonych w </w:t>
      </w:r>
      <w:r w:rsidR="000B208A" w:rsidRPr="000B208A">
        <w:rPr>
          <w:rFonts w:ascii="Calibri" w:hAnsi="Calibri" w:cs="Calibri"/>
          <w:sz w:val="22"/>
          <w:szCs w:val="22"/>
        </w:rPr>
        <w:t>§ 63 Regulaminu.</w:t>
      </w:r>
    </w:p>
    <w:p w14:paraId="47E0DBDE" w14:textId="4809C0DA" w:rsidR="00D8469C" w:rsidRPr="000B208A" w:rsidRDefault="00D8469C" w:rsidP="000B208A">
      <w:pPr>
        <w:pStyle w:val="Akapitzlist"/>
        <w:numPr>
          <w:ilvl w:val="1"/>
          <w:numId w:val="59"/>
        </w:numPr>
        <w:tabs>
          <w:tab w:val="left" w:pos="851"/>
        </w:tabs>
        <w:spacing w:line="360" w:lineRule="auto"/>
        <w:ind w:left="1418" w:hanging="851"/>
        <w:jc w:val="both"/>
        <w:rPr>
          <w:rFonts w:ascii="Calibri" w:hAnsi="Calibri" w:cs="Calibri"/>
          <w:sz w:val="22"/>
          <w:szCs w:val="22"/>
        </w:rPr>
      </w:pPr>
      <w:r w:rsidRPr="000B208A">
        <w:rPr>
          <w:rFonts w:ascii="Calibri" w:hAnsi="Calibri" w:cs="Calibri"/>
          <w:sz w:val="22"/>
          <w:szCs w:val="22"/>
        </w:rPr>
        <w:t>O unieważnieniu postępowania Zamawiający zawiadomi równocześnie wszystkich Wykonawców, którzy:</w:t>
      </w:r>
    </w:p>
    <w:p w14:paraId="185FA493" w14:textId="77777777" w:rsidR="00D8469C" w:rsidRPr="00D8469C" w:rsidRDefault="00D8469C" w:rsidP="000B208A">
      <w:pPr>
        <w:numPr>
          <w:ilvl w:val="2"/>
          <w:numId w:val="59"/>
        </w:numPr>
        <w:tabs>
          <w:tab w:val="left" w:pos="851"/>
        </w:tabs>
        <w:spacing w:line="360" w:lineRule="auto"/>
        <w:ind w:left="1843" w:hanging="709"/>
        <w:jc w:val="both"/>
        <w:rPr>
          <w:rFonts w:ascii="Calibri" w:hAnsi="Calibri" w:cs="Calibri"/>
          <w:sz w:val="22"/>
          <w:szCs w:val="22"/>
        </w:rPr>
      </w:pPr>
      <w:r w:rsidRPr="00D8469C">
        <w:rPr>
          <w:rFonts w:ascii="Calibri" w:hAnsi="Calibri" w:cs="Calibri"/>
          <w:sz w:val="22"/>
          <w:szCs w:val="22"/>
        </w:rPr>
        <w:t>ubiegali się o udzielenie zamówienia, podając uzasadnienie faktyczne i prawne (w przypadku  unieważnienia postępowania przed upływem terminu składania ofert)</w:t>
      </w:r>
    </w:p>
    <w:p w14:paraId="28395579" w14:textId="77777777" w:rsidR="00D8469C" w:rsidRPr="00D8469C" w:rsidRDefault="00D8469C" w:rsidP="000B208A">
      <w:pPr>
        <w:numPr>
          <w:ilvl w:val="2"/>
          <w:numId w:val="59"/>
        </w:numPr>
        <w:tabs>
          <w:tab w:val="left" w:pos="851"/>
        </w:tabs>
        <w:spacing w:line="360" w:lineRule="auto"/>
        <w:ind w:left="1843" w:hanging="709"/>
        <w:jc w:val="both"/>
        <w:rPr>
          <w:rFonts w:ascii="Calibri" w:hAnsi="Calibri" w:cs="Calibri"/>
          <w:sz w:val="22"/>
          <w:szCs w:val="22"/>
        </w:rPr>
      </w:pPr>
      <w:r w:rsidRPr="00D8469C">
        <w:rPr>
          <w:rFonts w:ascii="Calibri" w:hAnsi="Calibri" w:cs="Calibri"/>
          <w:sz w:val="22"/>
          <w:szCs w:val="22"/>
        </w:rPr>
        <w:t>złożyli oferty, podając uzasadnienie faktyczne i prawne (w przypadku unieważnienia postępowania po upływie terminu składania ofert).</w:t>
      </w:r>
    </w:p>
    <w:p w14:paraId="3A90D408" w14:textId="5DA3BD7B" w:rsidR="00D8469C" w:rsidRPr="00D8469C" w:rsidRDefault="009A719E" w:rsidP="009A719E">
      <w:pPr>
        <w:keepNext/>
        <w:tabs>
          <w:tab w:val="left" w:pos="426"/>
          <w:tab w:val="left" w:pos="993"/>
        </w:tabs>
        <w:spacing w:before="240" w:after="120" w:line="360" w:lineRule="auto"/>
        <w:ind w:left="567"/>
        <w:jc w:val="both"/>
        <w:outlineLvl w:val="0"/>
        <w:rPr>
          <w:rFonts w:ascii="Calibri" w:hAnsi="Calibri" w:cs="Calibri"/>
          <w:b/>
          <w:bCs/>
          <w:noProof/>
          <w:kern w:val="32"/>
          <w:sz w:val="22"/>
          <w:szCs w:val="22"/>
        </w:rPr>
      </w:pPr>
      <w:r>
        <w:rPr>
          <w:rFonts w:ascii="Calibri" w:hAnsi="Calibri" w:cs="Calibri"/>
          <w:b/>
          <w:bCs/>
          <w:noProof/>
          <w:kern w:val="32"/>
          <w:sz w:val="22"/>
          <w:szCs w:val="22"/>
        </w:rPr>
        <w:t>3</w:t>
      </w:r>
      <w:r w:rsidR="000B208A">
        <w:rPr>
          <w:rFonts w:ascii="Calibri" w:hAnsi="Calibri" w:cs="Calibri"/>
          <w:b/>
          <w:bCs/>
          <w:noProof/>
          <w:kern w:val="32"/>
          <w:sz w:val="22"/>
          <w:szCs w:val="22"/>
        </w:rPr>
        <w:t>2</w:t>
      </w:r>
      <w:r>
        <w:rPr>
          <w:rFonts w:ascii="Calibri" w:hAnsi="Calibri" w:cs="Calibri"/>
          <w:b/>
          <w:bCs/>
          <w:noProof/>
          <w:kern w:val="32"/>
          <w:sz w:val="22"/>
          <w:szCs w:val="22"/>
        </w:rPr>
        <w:t xml:space="preserve">. </w:t>
      </w:r>
      <w:r w:rsidR="00D8469C" w:rsidRPr="00D8469C">
        <w:rPr>
          <w:rFonts w:ascii="Calibri" w:hAnsi="Calibri" w:cs="Calibri"/>
          <w:b/>
          <w:bCs/>
          <w:noProof/>
          <w:kern w:val="32"/>
          <w:sz w:val="22"/>
          <w:szCs w:val="22"/>
        </w:rPr>
        <w:t xml:space="preserve"> </w:t>
      </w:r>
      <w:bookmarkStart w:id="46" w:name="_Toc458076379"/>
      <w:r w:rsidR="00D8469C" w:rsidRPr="00D8469C">
        <w:rPr>
          <w:rFonts w:ascii="Calibri" w:hAnsi="Calibri" w:cs="Calibri"/>
          <w:b/>
          <w:bCs/>
          <w:noProof/>
          <w:kern w:val="32"/>
          <w:sz w:val="22"/>
          <w:szCs w:val="22"/>
        </w:rPr>
        <w:t>Środki ochrony prawnej</w:t>
      </w:r>
      <w:bookmarkEnd w:id="46"/>
    </w:p>
    <w:p w14:paraId="6122FEE9" w14:textId="2305AC84" w:rsidR="00D8469C" w:rsidRPr="00D8469C" w:rsidRDefault="00D8469C" w:rsidP="007650FF">
      <w:pPr>
        <w:spacing w:line="360" w:lineRule="auto"/>
        <w:ind w:left="567"/>
        <w:jc w:val="both"/>
        <w:rPr>
          <w:rFonts w:asciiTheme="minorHAnsi" w:hAnsiTheme="minorHAnsi"/>
          <w:sz w:val="22"/>
          <w:szCs w:val="22"/>
        </w:rPr>
      </w:pPr>
      <w:r w:rsidRPr="00D8469C">
        <w:rPr>
          <w:rFonts w:asciiTheme="minorHAnsi" w:hAnsiTheme="minorHAnsi"/>
          <w:sz w:val="22"/>
          <w:szCs w:val="22"/>
        </w:rPr>
        <w:t xml:space="preserve">W toku postępowania o udzielenie zamówienia przysługują środki ochrony prawnej przewidziane w </w:t>
      </w:r>
      <w:r w:rsidR="000B208A">
        <w:rPr>
          <w:rFonts w:asciiTheme="minorHAnsi" w:hAnsiTheme="minorHAnsi"/>
          <w:sz w:val="22"/>
          <w:szCs w:val="22"/>
        </w:rPr>
        <w:t>ustaleniach</w:t>
      </w:r>
      <w:r w:rsidRPr="00D8469C">
        <w:rPr>
          <w:rFonts w:asciiTheme="minorHAnsi" w:hAnsiTheme="minorHAnsi"/>
          <w:sz w:val="22"/>
          <w:szCs w:val="22"/>
        </w:rPr>
        <w:t xml:space="preserve"> Działu VI</w:t>
      </w:r>
      <w:r w:rsidR="000B208A">
        <w:rPr>
          <w:rFonts w:asciiTheme="minorHAnsi" w:hAnsiTheme="minorHAnsi"/>
          <w:sz w:val="22"/>
          <w:szCs w:val="22"/>
        </w:rPr>
        <w:t>I</w:t>
      </w:r>
      <w:r w:rsidRPr="00D8469C">
        <w:rPr>
          <w:rFonts w:asciiTheme="minorHAnsi" w:hAnsiTheme="minorHAnsi"/>
          <w:sz w:val="22"/>
          <w:szCs w:val="22"/>
        </w:rPr>
        <w:t xml:space="preserve"> </w:t>
      </w:r>
      <w:r w:rsidR="000B208A">
        <w:rPr>
          <w:rFonts w:asciiTheme="minorHAnsi" w:hAnsiTheme="minorHAnsi"/>
          <w:sz w:val="22"/>
          <w:szCs w:val="22"/>
        </w:rPr>
        <w:t>Regulaminu.</w:t>
      </w:r>
    </w:p>
    <w:p w14:paraId="169A1FD7" w14:textId="5A26AAFD" w:rsidR="00D8469C" w:rsidRPr="00D8469C" w:rsidRDefault="009A719E" w:rsidP="009A719E">
      <w:pPr>
        <w:keepNext/>
        <w:tabs>
          <w:tab w:val="left" w:pos="426"/>
          <w:tab w:val="left" w:pos="1134"/>
        </w:tabs>
        <w:spacing w:before="240" w:after="120" w:line="360" w:lineRule="auto"/>
        <w:ind w:left="567"/>
        <w:jc w:val="both"/>
        <w:outlineLvl w:val="0"/>
        <w:rPr>
          <w:rFonts w:ascii="Calibri" w:hAnsi="Calibri" w:cs="Calibri"/>
          <w:b/>
          <w:bCs/>
          <w:noProof/>
          <w:kern w:val="32"/>
          <w:sz w:val="22"/>
          <w:szCs w:val="22"/>
        </w:rPr>
      </w:pPr>
      <w:bookmarkStart w:id="47" w:name="_Toc458076380"/>
      <w:r>
        <w:rPr>
          <w:rFonts w:ascii="Calibri" w:hAnsi="Calibri" w:cs="Calibri"/>
          <w:b/>
          <w:bCs/>
          <w:noProof/>
          <w:kern w:val="32"/>
          <w:sz w:val="22"/>
          <w:szCs w:val="22"/>
        </w:rPr>
        <w:t xml:space="preserve">36. </w:t>
      </w:r>
      <w:r w:rsidR="00D8469C" w:rsidRPr="00D8469C">
        <w:rPr>
          <w:rFonts w:ascii="Calibri" w:hAnsi="Calibri" w:cs="Calibri"/>
          <w:b/>
          <w:bCs/>
          <w:noProof/>
          <w:kern w:val="32"/>
          <w:sz w:val="22"/>
          <w:szCs w:val="22"/>
        </w:rPr>
        <w:t>Sposób porozumiewania się Zamawiającego z Wykonawcami</w:t>
      </w:r>
      <w:bookmarkEnd w:id="47"/>
    </w:p>
    <w:p w14:paraId="54140C9B" w14:textId="508C6931" w:rsidR="00F50609" w:rsidRDefault="00D8469C" w:rsidP="00F50609">
      <w:pPr>
        <w:spacing w:line="360" w:lineRule="auto"/>
        <w:ind w:left="567"/>
        <w:jc w:val="both"/>
        <w:rPr>
          <w:rFonts w:ascii="Calibri" w:hAnsi="Calibri" w:cs="Calibri"/>
          <w:sz w:val="22"/>
          <w:szCs w:val="22"/>
        </w:rPr>
      </w:pPr>
      <w:r w:rsidRPr="00D8469C">
        <w:rPr>
          <w:rFonts w:ascii="Calibri" w:hAnsi="Calibri" w:cs="Calibri"/>
          <w:sz w:val="22"/>
          <w:szCs w:val="22"/>
        </w:rPr>
        <w:t>W niniejszym postępowaniu oświadczenia, wnioski, zawiadomienia oraz informacje Zamawiający i Wykonawcy przekazują pisemnie i/lub e-mailem (</w:t>
      </w:r>
      <w:r w:rsidR="001D1B76">
        <w:rPr>
          <w:rFonts w:ascii="Calibri" w:hAnsi="Calibri" w:cs="Calibri"/>
          <w:sz w:val="22"/>
          <w:szCs w:val="22"/>
        </w:rPr>
        <w:t>na dresy wskazane</w:t>
      </w:r>
      <w:r w:rsidRPr="00D8469C">
        <w:rPr>
          <w:rFonts w:ascii="Calibri" w:hAnsi="Calibri" w:cs="Calibri"/>
          <w:sz w:val="22"/>
          <w:szCs w:val="22"/>
        </w:rPr>
        <w:t xml:space="preserve"> </w:t>
      </w:r>
      <w:r w:rsidR="003C011E" w:rsidRPr="00BA20D1">
        <w:rPr>
          <w:rFonts w:ascii="Calibri" w:hAnsi="Calibri" w:cs="Calibri"/>
          <w:sz w:val="22"/>
          <w:szCs w:val="22"/>
        </w:rPr>
        <w:t xml:space="preserve">w </w:t>
      </w:r>
      <w:r w:rsidR="000B208A">
        <w:rPr>
          <w:rFonts w:ascii="Calibri" w:hAnsi="Calibri" w:cs="Calibri"/>
          <w:sz w:val="22"/>
          <w:szCs w:val="22"/>
        </w:rPr>
        <w:t>pkt</w:t>
      </w:r>
      <w:r w:rsidR="003C011E" w:rsidRPr="00BA20D1">
        <w:rPr>
          <w:rFonts w:ascii="Calibri" w:hAnsi="Calibri" w:cs="Calibri"/>
          <w:sz w:val="22"/>
          <w:szCs w:val="22"/>
        </w:rPr>
        <w:t xml:space="preserve"> 17 IDW</w:t>
      </w:r>
      <w:r w:rsidRPr="00BA20D1">
        <w:rPr>
          <w:rFonts w:ascii="Calibri" w:hAnsi="Calibri" w:cs="Calibri"/>
          <w:sz w:val="22"/>
          <w:szCs w:val="22"/>
        </w:rPr>
        <w:t>),</w:t>
      </w:r>
      <w:r w:rsidRPr="00D8469C">
        <w:rPr>
          <w:rFonts w:ascii="Calibri" w:hAnsi="Calibri" w:cs="Calibri"/>
          <w:sz w:val="22"/>
          <w:szCs w:val="22"/>
        </w:rPr>
        <w:t xml:space="preserve"> w języku polskim. </w:t>
      </w:r>
      <w:r w:rsidR="003C011E">
        <w:rPr>
          <w:rFonts w:ascii="Calibri" w:hAnsi="Calibri" w:cs="Calibri"/>
          <w:sz w:val="22"/>
          <w:szCs w:val="22"/>
        </w:rPr>
        <w:t>W przypadku przekazywania korespondencji pocztą elektroniczną, k</w:t>
      </w:r>
      <w:r w:rsidRPr="00D8469C">
        <w:rPr>
          <w:rFonts w:ascii="Calibri" w:hAnsi="Calibri" w:cs="Calibri"/>
          <w:sz w:val="22"/>
          <w:szCs w:val="22"/>
        </w:rPr>
        <w:t xml:space="preserve">ażda ze stron na żądanie drugiej strony niezwłocznie potwierdza fakt ich otrzymania. Forma pisemna jest </w:t>
      </w:r>
      <w:r w:rsidR="000B208A" w:rsidRPr="00D8469C">
        <w:rPr>
          <w:rFonts w:ascii="Calibri" w:hAnsi="Calibri" w:cs="Calibri"/>
          <w:sz w:val="22"/>
          <w:szCs w:val="22"/>
        </w:rPr>
        <w:t xml:space="preserve">zawsze </w:t>
      </w:r>
      <w:r w:rsidRPr="00D8469C">
        <w:rPr>
          <w:rFonts w:ascii="Calibri" w:hAnsi="Calibri" w:cs="Calibri"/>
          <w:sz w:val="22"/>
          <w:szCs w:val="22"/>
        </w:rPr>
        <w:t>dopuszczalna</w:t>
      </w:r>
      <w:r w:rsidR="000B208A">
        <w:rPr>
          <w:rFonts w:ascii="Calibri" w:hAnsi="Calibri" w:cs="Calibri"/>
          <w:sz w:val="22"/>
          <w:szCs w:val="22"/>
        </w:rPr>
        <w:t xml:space="preserve">. </w:t>
      </w:r>
      <w:r w:rsidRPr="00D8469C">
        <w:rPr>
          <w:rFonts w:ascii="Calibri" w:hAnsi="Calibri" w:cs="Calibri"/>
          <w:sz w:val="22"/>
          <w:szCs w:val="22"/>
        </w:rPr>
        <w:t>Oświadczenia, wnioski, zawiadomienia oraz informacje o których mowa powyżej uważa się za wniesione w terminie, gdy doszły one do Zamawiającego w taki sposób, że mógł on zapoznać się z ich treścią.</w:t>
      </w:r>
      <w:bookmarkStart w:id="48" w:name="_Toc458076383"/>
      <w:bookmarkStart w:id="49" w:name="_Toc65960016"/>
    </w:p>
    <w:p w14:paraId="516C3712" w14:textId="203487FA" w:rsidR="00D8469C" w:rsidRPr="00F50609" w:rsidRDefault="009A719E" w:rsidP="00F50609">
      <w:pPr>
        <w:spacing w:line="360" w:lineRule="auto"/>
        <w:ind w:left="567"/>
        <w:jc w:val="both"/>
        <w:rPr>
          <w:rFonts w:ascii="Calibri" w:hAnsi="Calibri" w:cs="Calibri"/>
          <w:sz w:val="22"/>
          <w:szCs w:val="22"/>
        </w:rPr>
      </w:pPr>
      <w:r>
        <w:rPr>
          <w:rFonts w:ascii="Calibri" w:hAnsi="Calibri" w:cs="Calibri"/>
          <w:b/>
          <w:bCs/>
          <w:noProof/>
          <w:kern w:val="32"/>
          <w:sz w:val="22"/>
          <w:szCs w:val="22"/>
        </w:rPr>
        <w:t xml:space="preserve">37. </w:t>
      </w:r>
      <w:r w:rsidR="007650FF">
        <w:rPr>
          <w:rFonts w:ascii="Calibri" w:hAnsi="Calibri" w:cs="Calibri"/>
          <w:b/>
          <w:bCs/>
          <w:noProof/>
          <w:kern w:val="32"/>
          <w:sz w:val="22"/>
          <w:szCs w:val="22"/>
        </w:rPr>
        <w:t xml:space="preserve"> </w:t>
      </w:r>
      <w:r w:rsidR="0010582C">
        <w:rPr>
          <w:rFonts w:ascii="Calibri" w:hAnsi="Calibri" w:cs="Calibri"/>
          <w:b/>
          <w:bCs/>
          <w:noProof/>
          <w:kern w:val="32"/>
          <w:sz w:val="22"/>
          <w:szCs w:val="22"/>
        </w:rPr>
        <w:t>Wykaz załączników do niniejszej SIWZ-</w:t>
      </w:r>
      <w:r w:rsidR="00D8469C" w:rsidRPr="00D8469C">
        <w:rPr>
          <w:rFonts w:ascii="Calibri" w:hAnsi="Calibri" w:cs="Calibri"/>
          <w:b/>
          <w:bCs/>
          <w:noProof/>
          <w:kern w:val="32"/>
          <w:sz w:val="22"/>
          <w:szCs w:val="22"/>
        </w:rPr>
        <w:t xml:space="preserve"> IDW</w:t>
      </w:r>
      <w:bookmarkEnd w:id="48"/>
    </w:p>
    <w:p w14:paraId="5ACEB173" w14:textId="785478C7" w:rsidR="00B15A05" w:rsidRDefault="00D8469C" w:rsidP="00F201C8">
      <w:pPr>
        <w:spacing w:line="360" w:lineRule="auto"/>
        <w:ind w:left="567"/>
        <w:jc w:val="both"/>
        <w:rPr>
          <w:rFonts w:ascii="Calibri" w:hAnsi="Calibri" w:cs="Calibri"/>
          <w:sz w:val="22"/>
          <w:szCs w:val="22"/>
        </w:rPr>
      </w:pPr>
      <w:r w:rsidRPr="00D8469C">
        <w:rPr>
          <w:rFonts w:ascii="Calibri" w:hAnsi="Calibri" w:cs="Calibri"/>
          <w:sz w:val="22"/>
          <w:szCs w:val="22"/>
        </w:rPr>
        <w:t>Załącznikami są następujące wzory</w:t>
      </w:r>
      <w:bookmarkEnd w:id="49"/>
    </w:p>
    <w:p w14:paraId="2E1A2B55" w14:textId="77777777" w:rsidR="00B15A05" w:rsidRPr="00D8469C" w:rsidRDefault="00B15A05" w:rsidP="00F201C8">
      <w:pPr>
        <w:spacing w:line="360" w:lineRule="auto"/>
        <w:rPr>
          <w:rFonts w:ascii="Calibri" w:hAnsi="Calibri" w:cs="Calibri"/>
          <w:sz w:val="22"/>
          <w:szCs w:val="22"/>
        </w:rPr>
      </w:pPr>
    </w:p>
    <w:tbl>
      <w:tblPr>
        <w:tblW w:w="902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189"/>
      </w:tblGrid>
      <w:tr w:rsidR="00D8469C" w:rsidRPr="00D8469C" w14:paraId="6842D0A9" w14:textId="77777777" w:rsidTr="00141446">
        <w:tc>
          <w:tcPr>
            <w:tcW w:w="2835" w:type="dxa"/>
            <w:gridSpan w:val="2"/>
          </w:tcPr>
          <w:p w14:paraId="1FCB3624" w14:textId="77777777" w:rsidR="00D8469C" w:rsidRPr="00D8469C" w:rsidRDefault="00D8469C" w:rsidP="00D8469C">
            <w:pPr>
              <w:spacing w:line="360" w:lineRule="auto"/>
              <w:jc w:val="center"/>
              <w:rPr>
                <w:rFonts w:ascii="Calibri" w:hAnsi="Calibri" w:cs="Calibri"/>
                <w:b/>
                <w:sz w:val="22"/>
                <w:szCs w:val="22"/>
              </w:rPr>
            </w:pPr>
            <w:r w:rsidRPr="00D8469C">
              <w:rPr>
                <w:rFonts w:ascii="Calibri" w:hAnsi="Calibri" w:cs="Calibri"/>
                <w:b/>
                <w:sz w:val="22"/>
                <w:szCs w:val="22"/>
              </w:rPr>
              <w:t>Oznaczenie Załącznika</w:t>
            </w:r>
          </w:p>
        </w:tc>
        <w:tc>
          <w:tcPr>
            <w:tcW w:w="6189" w:type="dxa"/>
          </w:tcPr>
          <w:p w14:paraId="51E8BA60" w14:textId="77777777" w:rsidR="00D8469C" w:rsidRPr="00D8469C" w:rsidRDefault="00D8469C" w:rsidP="00D8469C">
            <w:pPr>
              <w:keepNext/>
              <w:spacing w:line="360" w:lineRule="auto"/>
              <w:jc w:val="center"/>
              <w:outlineLvl w:val="2"/>
              <w:rPr>
                <w:rFonts w:ascii="Calibri" w:hAnsi="Calibri" w:cs="Calibri"/>
                <w:b/>
                <w:bCs/>
                <w:sz w:val="22"/>
                <w:szCs w:val="22"/>
              </w:rPr>
            </w:pPr>
            <w:r w:rsidRPr="00D8469C">
              <w:rPr>
                <w:rFonts w:ascii="Calibri" w:hAnsi="Calibri" w:cs="Calibri"/>
                <w:b/>
                <w:bCs/>
                <w:sz w:val="22"/>
                <w:szCs w:val="22"/>
              </w:rPr>
              <w:t>Nazwa Załącznika</w:t>
            </w:r>
          </w:p>
        </w:tc>
      </w:tr>
      <w:tr w:rsidR="00F26A43" w:rsidRPr="00D8469C" w14:paraId="44C883FD" w14:textId="77777777" w:rsidTr="0010582C">
        <w:trPr>
          <w:trHeight w:val="483"/>
        </w:trPr>
        <w:tc>
          <w:tcPr>
            <w:tcW w:w="2835" w:type="dxa"/>
            <w:gridSpan w:val="2"/>
            <w:vAlign w:val="center"/>
          </w:tcPr>
          <w:p w14:paraId="0595B6B8" w14:textId="74BB3594" w:rsidR="00F26A43" w:rsidRPr="00D8469C" w:rsidRDefault="00F26A43" w:rsidP="00D8469C">
            <w:pPr>
              <w:spacing w:line="360" w:lineRule="auto"/>
              <w:rPr>
                <w:rFonts w:ascii="Calibri" w:hAnsi="Calibri" w:cs="Calibri"/>
                <w:sz w:val="22"/>
                <w:szCs w:val="22"/>
              </w:rPr>
            </w:pPr>
            <w:r w:rsidRPr="00D8469C">
              <w:rPr>
                <w:rFonts w:ascii="Calibri" w:hAnsi="Calibri" w:cs="Calibri"/>
                <w:sz w:val="22"/>
                <w:szCs w:val="22"/>
              </w:rPr>
              <w:t>Załącznik nr</w:t>
            </w:r>
            <w:r>
              <w:rPr>
                <w:rFonts w:ascii="Calibri" w:hAnsi="Calibri" w:cs="Calibri"/>
                <w:sz w:val="22"/>
                <w:szCs w:val="22"/>
              </w:rPr>
              <w:t xml:space="preserve"> </w:t>
            </w:r>
            <w:r w:rsidR="0010582C">
              <w:rPr>
                <w:rFonts w:ascii="Calibri" w:hAnsi="Calibri" w:cs="Calibri"/>
                <w:sz w:val="22"/>
                <w:szCs w:val="22"/>
              </w:rPr>
              <w:t xml:space="preserve">      </w:t>
            </w:r>
            <w:r w:rsidRPr="00D8469C">
              <w:rPr>
                <w:rFonts w:ascii="Calibri" w:hAnsi="Calibri" w:cs="Calibri"/>
                <w:sz w:val="22"/>
                <w:szCs w:val="22"/>
              </w:rPr>
              <w:t>1</w:t>
            </w:r>
          </w:p>
        </w:tc>
        <w:tc>
          <w:tcPr>
            <w:tcW w:w="6189" w:type="dxa"/>
          </w:tcPr>
          <w:p w14:paraId="26C092B2" w14:textId="2CD1F71C" w:rsidR="00F26A43" w:rsidRPr="00D8469C" w:rsidRDefault="00F26A43" w:rsidP="00D8469C">
            <w:pPr>
              <w:spacing w:line="360" w:lineRule="auto"/>
              <w:jc w:val="both"/>
              <w:rPr>
                <w:rFonts w:ascii="Calibri" w:hAnsi="Calibri" w:cs="Calibri"/>
                <w:i/>
                <w:sz w:val="22"/>
                <w:szCs w:val="22"/>
              </w:rPr>
            </w:pPr>
            <w:r w:rsidRPr="00D8469C">
              <w:rPr>
                <w:rFonts w:ascii="Calibri" w:hAnsi="Calibri" w:cs="Calibri"/>
                <w:i/>
                <w:sz w:val="22"/>
                <w:szCs w:val="22"/>
              </w:rPr>
              <w:t>Wzór Formularza Oferty</w:t>
            </w:r>
            <w:r w:rsidR="0010582C">
              <w:rPr>
                <w:rFonts w:ascii="Calibri" w:hAnsi="Calibri" w:cs="Calibri"/>
                <w:i/>
                <w:sz w:val="22"/>
                <w:szCs w:val="22"/>
              </w:rPr>
              <w:t xml:space="preserve"> </w:t>
            </w:r>
          </w:p>
        </w:tc>
      </w:tr>
      <w:tr w:rsidR="00D8469C" w:rsidRPr="00D8469C" w14:paraId="0FE9B065" w14:textId="77777777" w:rsidTr="00141446">
        <w:tc>
          <w:tcPr>
            <w:tcW w:w="1418" w:type="dxa"/>
            <w:tcBorders>
              <w:right w:val="nil"/>
            </w:tcBorders>
            <w:vAlign w:val="center"/>
          </w:tcPr>
          <w:p w14:paraId="5B7C6C22" w14:textId="77777777" w:rsidR="00D8469C" w:rsidRPr="00D8469C" w:rsidRDefault="00D8469C" w:rsidP="0010582C">
            <w:pPr>
              <w:spacing w:line="360" w:lineRule="auto"/>
              <w:rPr>
                <w:rFonts w:ascii="Calibri" w:hAnsi="Calibri" w:cs="Calibri"/>
                <w:sz w:val="22"/>
                <w:szCs w:val="22"/>
              </w:rPr>
            </w:pPr>
            <w:r w:rsidRPr="00D8469C">
              <w:rPr>
                <w:rFonts w:ascii="Calibri" w:hAnsi="Calibri" w:cs="Calibri"/>
                <w:sz w:val="22"/>
                <w:szCs w:val="22"/>
              </w:rPr>
              <w:t>Załącznik nr</w:t>
            </w:r>
          </w:p>
        </w:tc>
        <w:tc>
          <w:tcPr>
            <w:tcW w:w="1417" w:type="dxa"/>
            <w:tcBorders>
              <w:left w:val="nil"/>
            </w:tcBorders>
            <w:vAlign w:val="center"/>
          </w:tcPr>
          <w:p w14:paraId="4F4D2B6B" w14:textId="77777777" w:rsidR="00D8469C" w:rsidRPr="00D8469C" w:rsidRDefault="00D8469C" w:rsidP="00D8469C">
            <w:pPr>
              <w:spacing w:line="360" w:lineRule="auto"/>
              <w:rPr>
                <w:rFonts w:ascii="Calibri" w:hAnsi="Calibri" w:cs="Calibri"/>
                <w:sz w:val="22"/>
                <w:szCs w:val="22"/>
              </w:rPr>
            </w:pPr>
            <w:r w:rsidRPr="00D8469C">
              <w:rPr>
                <w:rFonts w:ascii="Calibri" w:hAnsi="Calibri" w:cs="Calibri"/>
                <w:sz w:val="22"/>
                <w:szCs w:val="22"/>
              </w:rPr>
              <w:t>2</w:t>
            </w:r>
          </w:p>
        </w:tc>
        <w:tc>
          <w:tcPr>
            <w:tcW w:w="6189" w:type="dxa"/>
          </w:tcPr>
          <w:p w14:paraId="5E878442" w14:textId="77777777" w:rsidR="00D8469C" w:rsidRPr="00D8469C" w:rsidRDefault="00D8469C" w:rsidP="00D8469C">
            <w:pPr>
              <w:spacing w:line="360" w:lineRule="auto"/>
              <w:jc w:val="both"/>
              <w:rPr>
                <w:rFonts w:ascii="Calibri" w:hAnsi="Calibri" w:cs="Calibri"/>
                <w:i/>
                <w:sz w:val="22"/>
                <w:szCs w:val="22"/>
              </w:rPr>
            </w:pPr>
            <w:r w:rsidRPr="00D8469C">
              <w:rPr>
                <w:rFonts w:ascii="Calibri" w:hAnsi="Calibri" w:cs="Calibri"/>
                <w:i/>
                <w:sz w:val="22"/>
                <w:szCs w:val="22"/>
              </w:rPr>
              <w:t xml:space="preserve">Wzór oświadczenia Wykonawcy o spełnianiu warunków udziału w postępowaniu. </w:t>
            </w:r>
          </w:p>
        </w:tc>
      </w:tr>
      <w:tr w:rsidR="00D8469C" w:rsidRPr="00D8469C" w14:paraId="61599564" w14:textId="77777777" w:rsidTr="00141446">
        <w:tc>
          <w:tcPr>
            <w:tcW w:w="1418" w:type="dxa"/>
            <w:tcBorders>
              <w:right w:val="nil"/>
            </w:tcBorders>
            <w:vAlign w:val="center"/>
          </w:tcPr>
          <w:p w14:paraId="1320D30F" w14:textId="77777777" w:rsidR="00D8469C" w:rsidRPr="00D8469C" w:rsidRDefault="00D8469C" w:rsidP="00D8469C">
            <w:pPr>
              <w:spacing w:line="360" w:lineRule="auto"/>
              <w:jc w:val="center"/>
              <w:rPr>
                <w:rFonts w:ascii="Calibri" w:hAnsi="Calibri" w:cs="Calibri"/>
                <w:sz w:val="22"/>
                <w:szCs w:val="22"/>
              </w:rPr>
            </w:pPr>
            <w:r w:rsidRPr="00D8469C">
              <w:rPr>
                <w:rFonts w:ascii="Calibri" w:hAnsi="Calibri" w:cs="Calibri"/>
                <w:sz w:val="22"/>
                <w:szCs w:val="22"/>
              </w:rPr>
              <w:t>Załącznik nr</w:t>
            </w:r>
          </w:p>
        </w:tc>
        <w:tc>
          <w:tcPr>
            <w:tcW w:w="1417" w:type="dxa"/>
            <w:tcBorders>
              <w:left w:val="nil"/>
            </w:tcBorders>
            <w:vAlign w:val="center"/>
          </w:tcPr>
          <w:p w14:paraId="6D4D9B0C" w14:textId="77777777" w:rsidR="00D8469C" w:rsidRPr="00D8469C" w:rsidRDefault="00D8469C" w:rsidP="00D8469C">
            <w:pPr>
              <w:spacing w:line="360" w:lineRule="auto"/>
              <w:rPr>
                <w:rFonts w:ascii="Calibri" w:hAnsi="Calibri" w:cs="Calibri"/>
                <w:sz w:val="22"/>
                <w:szCs w:val="22"/>
              </w:rPr>
            </w:pPr>
            <w:r w:rsidRPr="00D8469C">
              <w:rPr>
                <w:rFonts w:ascii="Calibri" w:hAnsi="Calibri" w:cs="Calibri"/>
                <w:sz w:val="22"/>
                <w:szCs w:val="22"/>
              </w:rPr>
              <w:t>3</w:t>
            </w:r>
          </w:p>
        </w:tc>
        <w:tc>
          <w:tcPr>
            <w:tcW w:w="6189" w:type="dxa"/>
          </w:tcPr>
          <w:p w14:paraId="554208D4" w14:textId="77777777" w:rsidR="00D8469C" w:rsidRPr="00D8469C" w:rsidRDefault="00D8469C" w:rsidP="00D8469C">
            <w:pPr>
              <w:spacing w:line="360" w:lineRule="auto"/>
              <w:jc w:val="both"/>
              <w:rPr>
                <w:rFonts w:ascii="Calibri" w:hAnsi="Calibri" w:cs="Calibri"/>
                <w:i/>
                <w:sz w:val="22"/>
                <w:szCs w:val="22"/>
              </w:rPr>
            </w:pPr>
            <w:r w:rsidRPr="00D8469C">
              <w:rPr>
                <w:rFonts w:ascii="Calibri" w:hAnsi="Calibri" w:cs="Calibri"/>
                <w:i/>
                <w:sz w:val="22"/>
                <w:szCs w:val="22"/>
              </w:rPr>
              <w:t>Wzór oświadczenia Wykonawcy o nie podleganiu wykluczeniu z postępowaniu</w:t>
            </w:r>
          </w:p>
        </w:tc>
      </w:tr>
      <w:tr w:rsidR="00D8469C" w:rsidRPr="00D8469C" w14:paraId="7670BA13" w14:textId="77777777" w:rsidTr="00141446">
        <w:tc>
          <w:tcPr>
            <w:tcW w:w="1418" w:type="dxa"/>
            <w:tcBorders>
              <w:right w:val="nil"/>
            </w:tcBorders>
            <w:vAlign w:val="center"/>
          </w:tcPr>
          <w:p w14:paraId="44C4F824" w14:textId="77777777" w:rsidR="00D8469C" w:rsidRPr="00D8469C" w:rsidRDefault="00D8469C" w:rsidP="00D8469C">
            <w:pPr>
              <w:spacing w:line="360" w:lineRule="auto"/>
              <w:jc w:val="center"/>
              <w:rPr>
                <w:rFonts w:ascii="Calibri" w:hAnsi="Calibri" w:cs="Calibri"/>
                <w:sz w:val="22"/>
                <w:szCs w:val="22"/>
              </w:rPr>
            </w:pPr>
            <w:r w:rsidRPr="00D8469C">
              <w:rPr>
                <w:rFonts w:ascii="Calibri" w:hAnsi="Calibri" w:cs="Calibri"/>
                <w:sz w:val="22"/>
                <w:szCs w:val="22"/>
              </w:rPr>
              <w:t>Załącznik nr</w:t>
            </w:r>
          </w:p>
        </w:tc>
        <w:tc>
          <w:tcPr>
            <w:tcW w:w="1417" w:type="dxa"/>
            <w:tcBorders>
              <w:left w:val="nil"/>
            </w:tcBorders>
            <w:vAlign w:val="center"/>
          </w:tcPr>
          <w:p w14:paraId="53705C9C" w14:textId="77777777" w:rsidR="00D8469C" w:rsidRPr="00D8469C" w:rsidRDefault="00D8469C" w:rsidP="00D8469C">
            <w:pPr>
              <w:spacing w:line="360" w:lineRule="auto"/>
              <w:rPr>
                <w:rFonts w:ascii="Calibri" w:hAnsi="Calibri" w:cs="Calibri"/>
                <w:sz w:val="22"/>
                <w:szCs w:val="22"/>
              </w:rPr>
            </w:pPr>
            <w:r w:rsidRPr="00D8469C">
              <w:rPr>
                <w:rFonts w:ascii="Calibri" w:hAnsi="Calibri" w:cs="Calibri"/>
                <w:sz w:val="22"/>
                <w:szCs w:val="22"/>
              </w:rPr>
              <w:t>4</w:t>
            </w:r>
          </w:p>
        </w:tc>
        <w:tc>
          <w:tcPr>
            <w:tcW w:w="6189" w:type="dxa"/>
          </w:tcPr>
          <w:p w14:paraId="189DBD38" w14:textId="77777777" w:rsidR="00D8469C" w:rsidRPr="00D8469C" w:rsidRDefault="00D8469C" w:rsidP="00D8469C">
            <w:pPr>
              <w:spacing w:line="360" w:lineRule="auto"/>
              <w:jc w:val="both"/>
              <w:rPr>
                <w:rFonts w:ascii="Calibri" w:hAnsi="Calibri" w:cs="Calibri"/>
                <w:i/>
                <w:sz w:val="22"/>
                <w:szCs w:val="22"/>
              </w:rPr>
            </w:pPr>
            <w:r w:rsidRPr="00D8469C">
              <w:rPr>
                <w:rFonts w:ascii="Calibri" w:hAnsi="Calibri" w:cs="Calibri"/>
                <w:i/>
                <w:sz w:val="22"/>
                <w:szCs w:val="22"/>
              </w:rPr>
              <w:t>Wzór wykazu wykonanych przez Wykonawcę robót budowlanych</w:t>
            </w:r>
          </w:p>
        </w:tc>
      </w:tr>
      <w:tr w:rsidR="00D8469C" w:rsidRPr="00D8469C" w14:paraId="0EAA80F0" w14:textId="77777777" w:rsidTr="00141446">
        <w:tc>
          <w:tcPr>
            <w:tcW w:w="1418" w:type="dxa"/>
            <w:tcBorders>
              <w:right w:val="nil"/>
            </w:tcBorders>
            <w:vAlign w:val="center"/>
          </w:tcPr>
          <w:p w14:paraId="5D9F5599" w14:textId="77777777" w:rsidR="00D8469C" w:rsidRPr="00D8469C" w:rsidRDefault="00D8469C" w:rsidP="00D8469C">
            <w:pPr>
              <w:spacing w:line="360" w:lineRule="auto"/>
              <w:jc w:val="center"/>
              <w:rPr>
                <w:rFonts w:ascii="Calibri" w:hAnsi="Calibri" w:cs="Calibri"/>
                <w:sz w:val="22"/>
                <w:szCs w:val="22"/>
              </w:rPr>
            </w:pPr>
            <w:r w:rsidRPr="00D8469C">
              <w:rPr>
                <w:rFonts w:ascii="Calibri" w:hAnsi="Calibri" w:cs="Calibri"/>
                <w:sz w:val="22"/>
                <w:szCs w:val="22"/>
              </w:rPr>
              <w:t>Załącznik nr</w:t>
            </w:r>
          </w:p>
        </w:tc>
        <w:tc>
          <w:tcPr>
            <w:tcW w:w="1417" w:type="dxa"/>
            <w:tcBorders>
              <w:left w:val="nil"/>
            </w:tcBorders>
            <w:vAlign w:val="center"/>
          </w:tcPr>
          <w:p w14:paraId="44A3C199" w14:textId="77777777" w:rsidR="00D8469C" w:rsidRPr="00D8469C" w:rsidRDefault="00D8469C" w:rsidP="00D8469C">
            <w:pPr>
              <w:spacing w:line="360" w:lineRule="auto"/>
              <w:rPr>
                <w:rFonts w:ascii="Calibri" w:hAnsi="Calibri" w:cs="Calibri"/>
                <w:sz w:val="22"/>
                <w:szCs w:val="22"/>
              </w:rPr>
            </w:pPr>
            <w:r w:rsidRPr="00D8469C">
              <w:rPr>
                <w:rFonts w:ascii="Calibri" w:hAnsi="Calibri" w:cs="Calibri"/>
                <w:sz w:val="22"/>
                <w:szCs w:val="22"/>
              </w:rPr>
              <w:t>5</w:t>
            </w:r>
          </w:p>
        </w:tc>
        <w:tc>
          <w:tcPr>
            <w:tcW w:w="6189" w:type="dxa"/>
          </w:tcPr>
          <w:p w14:paraId="5946DD74" w14:textId="77777777" w:rsidR="00D8469C" w:rsidRPr="00D8469C" w:rsidRDefault="00D8469C" w:rsidP="00D8469C">
            <w:pPr>
              <w:spacing w:line="360" w:lineRule="auto"/>
              <w:jc w:val="both"/>
              <w:rPr>
                <w:rFonts w:ascii="Calibri" w:hAnsi="Calibri" w:cs="Calibri"/>
                <w:i/>
                <w:sz w:val="22"/>
                <w:szCs w:val="22"/>
              </w:rPr>
            </w:pPr>
            <w:r w:rsidRPr="00D8469C">
              <w:rPr>
                <w:rFonts w:ascii="Calibri" w:hAnsi="Calibri" w:cs="Calibri"/>
                <w:i/>
                <w:sz w:val="22"/>
                <w:szCs w:val="22"/>
              </w:rPr>
              <w:t>Wzór wykazu osób które będą uczestniczyć w wykonywaniu zamówienia</w:t>
            </w:r>
          </w:p>
        </w:tc>
      </w:tr>
      <w:tr w:rsidR="00D8469C" w:rsidRPr="00D8469C" w14:paraId="73FE6EB0" w14:textId="77777777" w:rsidTr="00141446">
        <w:tc>
          <w:tcPr>
            <w:tcW w:w="1418" w:type="dxa"/>
            <w:tcBorders>
              <w:right w:val="nil"/>
            </w:tcBorders>
            <w:vAlign w:val="center"/>
          </w:tcPr>
          <w:p w14:paraId="3E2129D7" w14:textId="77777777" w:rsidR="00D8469C" w:rsidRPr="00D8469C" w:rsidRDefault="00D8469C" w:rsidP="00D8469C">
            <w:pPr>
              <w:spacing w:line="360" w:lineRule="auto"/>
              <w:jc w:val="center"/>
              <w:rPr>
                <w:rFonts w:ascii="Calibri" w:hAnsi="Calibri" w:cs="Calibri"/>
                <w:sz w:val="22"/>
                <w:szCs w:val="22"/>
              </w:rPr>
            </w:pPr>
            <w:r w:rsidRPr="00D8469C">
              <w:rPr>
                <w:rFonts w:ascii="Calibri" w:hAnsi="Calibri" w:cs="Calibri"/>
                <w:sz w:val="22"/>
                <w:szCs w:val="22"/>
              </w:rPr>
              <w:t>Załącznik nr</w:t>
            </w:r>
          </w:p>
        </w:tc>
        <w:tc>
          <w:tcPr>
            <w:tcW w:w="1417" w:type="dxa"/>
            <w:tcBorders>
              <w:left w:val="nil"/>
            </w:tcBorders>
            <w:vAlign w:val="center"/>
          </w:tcPr>
          <w:p w14:paraId="194EEEDB" w14:textId="77777777" w:rsidR="00D8469C" w:rsidRPr="00D8469C" w:rsidRDefault="00D8469C" w:rsidP="00D8469C">
            <w:pPr>
              <w:spacing w:line="360" w:lineRule="auto"/>
              <w:rPr>
                <w:rFonts w:ascii="Calibri" w:hAnsi="Calibri" w:cs="Calibri"/>
                <w:sz w:val="22"/>
                <w:szCs w:val="22"/>
              </w:rPr>
            </w:pPr>
            <w:r w:rsidRPr="00D8469C">
              <w:rPr>
                <w:rFonts w:ascii="Calibri" w:hAnsi="Calibri" w:cs="Calibri"/>
                <w:sz w:val="22"/>
                <w:szCs w:val="22"/>
              </w:rPr>
              <w:t>6</w:t>
            </w:r>
          </w:p>
        </w:tc>
        <w:tc>
          <w:tcPr>
            <w:tcW w:w="6189" w:type="dxa"/>
          </w:tcPr>
          <w:p w14:paraId="042E018F" w14:textId="77777777" w:rsidR="00D8469C" w:rsidRPr="00D8469C" w:rsidRDefault="00D8469C" w:rsidP="00D8469C">
            <w:pPr>
              <w:spacing w:line="360" w:lineRule="auto"/>
              <w:jc w:val="both"/>
              <w:rPr>
                <w:rFonts w:ascii="Calibri" w:hAnsi="Calibri" w:cs="Calibri"/>
                <w:i/>
                <w:sz w:val="22"/>
                <w:szCs w:val="22"/>
              </w:rPr>
            </w:pPr>
            <w:r w:rsidRPr="00D8469C">
              <w:rPr>
                <w:rFonts w:ascii="Calibri" w:hAnsi="Calibri" w:cs="Calibri"/>
                <w:i/>
                <w:sz w:val="22"/>
                <w:szCs w:val="22"/>
              </w:rPr>
              <w:t>Wzór oświadczenia, że osoby, które będą uczestniczyć w wykonywaniu zamówienia, posiadają wymagane uprawnienia</w:t>
            </w:r>
          </w:p>
        </w:tc>
      </w:tr>
      <w:tr w:rsidR="00D8469C" w:rsidRPr="00D8469C" w14:paraId="0426CC34" w14:textId="77777777" w:rsidTr="00141446">
        <w:tc>
          <w:tcPr>
            <w:tcW w:w="1418" w:type="dxa"/>
            <w:tcBorders>
              <w:right w:val="nil"/>
            </w:tcBorders>
            <w:vAlign w:val="center"/>
          </w:tcPr>
          <w:p w14:paraId="02E9486F" w14:textId="77777777" w:rsidR="00D8469C" w:rsidRPr="00D8469C" w:rsidRDefault="00D8469C" w:rsidP="00D8469C">
            <w:pPr>
              <w:spacing w:line="360" w:lineRule="auto"/>
              <w:jc w:val="center"/>
              <w:rPr>
                <w:rFonts w:ascii="Calibri" w:hAnsi="Calibri" w:cs="Calibri"/>
                <w:sz w:val="22"/>
                <w:szCs w:val="22"/>
              </w:rPr>
            </w:pPr>
            <w:r w:rsidRPr="00D8469C">
              <w:rPr>
                <w:rFonts w:ascii="Calibri" w:hAnsi="Calibri" w:cs="Calibri"/>
                <w:sz w:val="22"/>
                <w:szCs w:val="22"/>
              </w:rPr>
              <w:t>Załącznik nr</w:t>
            </w:r>
          </w:p>
        </w:tc>
        <w:tc>
          <w:tcPr>
            <w:tcW w:w="1417" w:type="dxa"/>
            <w:tcBorders>
              <w:left w:val="nil"/>
            </w:tcBorders>
            <w:vAlign w:val="center"/>
          </w:tcPr>
          <w:p w14:paraId="4A8C6C6B" w14:textId="77777777" w:rsidR="00D8469C" w:rsidRPr="00D8469C" w:rsidRDefault="00D8469C" w:rsidP="00D8469C">
            <w:pPr>
              <w:spacing w:line="360" w:lineRule="auto"/>
              <w:rPr>
                <w:rFonts w:ascii="Calibri" w:hAnsi="Calibri" w:cs="Calibri"/>
                <w:sz w:val="22"/>
                <w:szCs w:val="22"/>
              </w:rPr>
            </w:pPr>
            <w:r w:rsidRPr="00D8469C">
              <w:rPr>
                <w:rFonts w:ascii="Calibri" w:hAnsi="Calibri" w:cs="Calibri"/>
                <w:sz w:val="22"/>
                <w:szCs w:val="22"/>
              </w:rPr>
              <w:t>7</w:t>
            </w:r>
          </w:p>
        </w:tc>
        <w:tc>
          <w:tcPr>
            <w:tcW w:w="6189" w:type="dxa"/>
          </w:tcPr>
          <w:p w14:paraId="08281127" w14:textId="77777777" w:rsidR="00D8469C" w:rsidRPr="00D8469C" w:rsidRDefault="00D8469C" w:rsidP="00D8469C">
            <w:pPr>
              <w:spacing w:line="360" w:lineRule="auto"/>
              <w:jc w:val="both"/>
              <w:rPr>
                <w:rFonts w:ascii="Calibri" w:hAnsi="Calibri" w:cs="Calibri"/>
                <w:i/>
                <w:sz w:val="22"/>
                <w:szCs w:val="22"/>
              </w:rPr>
            </w:pPr>
            <w:r w:rsidRPr="00D8469C">
              <w:rPr>
                <w:rFonts w:ascii="Calibri" w:hAnsi="Calibri" w:cs="Calibri"/>
                <w:i/>
                <w:sz w:val="22"/>
                <w:szCs w:val="22"/>
              </w:rPr>
              <w:t>Wzór oświadczenia dotyczącego grupy kapitałowej</w:t>
            </w:r>
          </w:p>
        </w:tc>
      </w:tr>
      <w:tr w:rsidR="00D8469C" w:rsidRPr="00D8469C" w14:paraId="395703B7" w14:textId="77777777" w:rsidTr="00141446">
        <w:tc>
          <w:tcPr>
            <w:tcW w:w="1418" w:type="dxa"/>
            <w:tcBorders>
              <w:right w:val="nil"/>
            </w:tcBorders>
            <w:vAlign w:val="center"/>
          </w:tcPr>
          <w:p w14:paraId="5F74A1DC" w14:textId="77777777" w:rsidR="00D8469C" w:rsidRPr="00D8469C" w:rsidRDefault="00D8469C" w:rsidP="00D8469C">
            <w:pPr>
              <w:spacing w:line="360" w:lineRule="auto"/>
              <w:jc w:val="center"/>
              <w:rPr>
                <w:rFonts w:ascii="Calibri" w:hAnsi="Calibri" w:cs="Calibri"/>
                <w:sz w:val="22"/>
                <w:szCs w:val="22"/>
              </w:rPr>
            </w:pPr>
            <w:r w:rsidRPr="00D8469C">
              <w:rPr>
                <w:rFonts w:ascii="Calibri" w:hAnsi="Calibri" w:cs="Calibri"/>
                <w:sz w:val="22"/>
                <w:szCs w:val="22"/>
              </w:rPr>
              <w:t>Załącznik nr</w:t>
            </w:r>
          </w:p>
        </w:tc>
        <w:tc>
          <w:tcPr>
            <w:tcW w:w="1417" w:type="dxa"/>
            <w:tcBorders>
              <w:left w:val="nil"/>
            </w:tcBorders>
            <w:vAlign w:val="center"/>
          </w:tcPr>
          <w:p w14:paraId="18724CE4" w14:textId="77777777" w:rsidR="00D8469C" w:rsidRPr="00D8469C" w:rsidRDefault="00D8469C" w:rsidP="00D8469C">
            <w:pPr>
              <w:spacing w:line="360" w:lineRule="auto"/>
              <w:rPr>
                <w:rFonts w:ascii="Calibri" w:hAnsi="Calibri" w:cs="Calibri"/>
                <w:sz w:val="22"/>
                <w:szCs w:val="22"/>
              </w:rPr>
            </w:pPr>
            <w:r w:rsidRPr="00D8469C">
              <w:rPr>
                <w:rFonts w:ascii="Calibri" w:hAnsi="Calibri" w:cs="Calibri"/>
                <w:sz w:val="22"/>
                <w:szCs w:val="22"/>
              </w:rPr>
              <w:t>8</w:t>
            </w:r>
          </w:p>
        </w:tc>
        <w:tc>
          <w:tcPr>
            <w:tcW w:w="6189" w:type="dxa"/>
          </w:tcPr>
          <w:p w14:paraId="73FC83BE" w14:textId="77777777" w:rsidR="00D8469C" w:rsidRPr="00D8469C" w:rsidRDefault="00D8469C" w:rsidP="00D8469C">
            <w:pPr>
              <w:spacing w:line="360" w:lineRule="auto"/>
              <w:jc w:val="both"/>
              <w:rPr>
                <w:rFonts w:ascii="Calibri" w:hAnsi="Calibri" w:cs="Calibri"/>
                <w:i/>
                <w:sz w:val="22"/>
                <w:szCs w:val="22"/>
              </w:rPr>
            </w:pPr>
            <w:r w:rsidRPr="00D8469C">
              <w:rPr>
                <w:rFonts w:ascii="Calibri" w:hAnsi="Calibri" w:cs="Calibri"/>
                <w:i/>
                <w:sz w:val="22"/>
                <w:szCs w:val="22"/>
              </w:rPr>
              <w:t>Wzór zobowiązania innego podmiotu</w:t>
            </w:r>
          </w:p>
        </w:tc>
      </w:tr>
    </w:tbl>
    <w:p w14:paraId="5A364857" w14:textId="77777777" w:rsidR="00D8469C" w:rsidRPr="00D8469C" w:rsidRDefault="00D8469C" w:rsidP="00D8469C">
      <w:pPr>
        <w:spacing w:line="360" w:lineRule="auto"/>
        <w:rPr>
          <w:rFonts w:ascii="Calibri" w:hAnsi="Calibri" w:cs="Calibri"/>
          <w:sz w:val="22"/>
          <w:szCs w:val="22"/>
        </w:rPr>
      </w:pPr>
    </w:p>
    <w:p w14:paraId="6F8208AB" w14:textId="4D036826" w:rsidR="00D8469C" w:rsidRPr="007B6151" w:rsidRDefault="00D8469C" w:rsidP="0083651F">
      <w:pPr>
        <w:spacing w:line="360" w:lineRule="auto"/>
        <w:ind w:left="426"/>
        <w:jc w:val="both"/>
        <w:textAlignment w:val="top"/>
        <w:rPr>
          <w:rFonts w:ascii="Calibri" w:hAnsi="Calibri" w:cs="Calibri"/>
          <w:sz w:val="22"/>
          <w:szCs w:val="22"/>
        </w:rPr>
      </w:pPr>
      <w:r w:rsidRPr="007B6151">
        <w:rPr>
          <w:rFonts w:ascii="Calibri" w:hAnsi="Calibri" w:cs="Calibri"/>
          <w:sz w:val="22"/>
          <w:szCs w:val="22"/>
        </w:rPr>
        <w:t xml:space="preserve">Wskazane w tabeli powyżej załączniki Wykonawca wypełnia stosownie do treści niniejszej </w:t>
      </w:r>
      <w:r w:rsidR="0010582C" w:rsidRPr="007B6151">
        <w:rPr>
          <w:rFonts w:ascii="Calibri" w:hAnsi="Calibri" w:cs="Calibri"/>
          <w:sz w:val="22"/>
          <w:szCs w:val="22"/>
        </w:rPr>
        <w:t>SIWZ -</w:t>
      </w:r>
      <w:r w:rsidRPr="007B6151">
        <w:rPr>
          <w:rFonts w:ascii="Calibri" w:hAnsi="Calibri" w:cs="Calibri"/>
          <w:sz w:val="22"/>
          <w:szCs w:val="22"/>
        </w:rPr>
        <w:t xml:space="preserve">IDW. Zamawiający dopuszcza zmiany wielkości pól załączników oraz odmiany wyrazów wynikające ze złożenia oferty wspólnej. Wprowadzone zmiany nie mogą zmieniać treści załączników. </w:t>
      </w:r>
    </w:p>
    <w:p w14:paraId="6A938ADE" w14:textId="77777777" w:rsidR="00D8469C" w:rsidRPr="00D8469C" w:rsidRDefault="00D8469C" w:rsidP="00D8469C">
      <w:pPr>
        <w:spacing w:line="360" w:lineRule="auto"/>
        <w:jc w:val="both"/>
        <w:textAlignment w:val="top"/>
        <w:rPr>
          <w:rFonts w:ascii="Calibri" w:hAnsi="Calibri" w:cs="Calibri"/>
          <w:sz w:val="22"/>
          <w:szCs w:val="22"/>
        </w:rPr>
      </w:pPr>
    </w:p>
    <w:p w14:paraId="39436581" w14:textId="77777777" w:rsidR="00D8469C" w:rsidRPr="00D8469C" w:rsidRDefault="00D8469C" w:rsidP="00D8469C">
      <w:pPr>
        <w:pStyle w:val="ListParagraph1"/>
        <w:tabs>
          <w:tab w:val="left" w:pos="851"/>
        </w:tabs>
        <w:spacing w:after="100" w:afterAutospacing="1"/>
        <w:ind w:left="851"/>
        <w:contextualSpacing/>
        <w:jc w:val="both"/>
        <w:rPr>
          <w:rFonts w:asciiTheme="minorHAnsi" w:hAnsiTheme="minorHAnsi" w:cs="Calibri"/>
          <w:sz w:val="22"/>
          <w:szCs w:val="22"/>
        </w:rPr>
      </w:pPr>
    </w:p>
    <w:p w14:paraId="6999CD31" w14:textId="77777777" w:rsidR="00D8469C" w:rsidRPr="00D8469C" w:rsidRDefault="00D8469C" w:rsidP="00D8469C">
      <w:pPr>
        <w:rPr>
          <w:sz w:val="22"/>
          <w:szCs w:val="22"/>
        </w:rPr>
      </w:pPr>
    </w:p>
    <w:p w14:paraId="4C61CE01" w14:textId="77777777" w:rsidR="00D8469C" w:rsidRPr="00D8469C" w:rsidRDefault="00D8469C" w:rsidP="00D8469C">
      <w:pPr>
        <w:rPr>
          <w:sz w:val="22"/>
          <w:szCs w:val="22"/>
        </w:rPr>
      </w:pPr>
    </w:p>
    <w:p w14:paraId="5F28EA35" w14:textId="77777777" w:rsidR="00D8469C" w:rsidRPr="00D8469C" w:rsidRDefault="00D8469C" w:rsidP="00D8469C">
      <w:pPr>
        <w:rPr>
          <w:sz w:val="22"/>
          <w:szCs w:val="22"/>
        </w:rPr>
      </w:pPr>
    </w:p>
    <w:p w14:paraId="3FADD808" w14:textId="77777777" w:rsidR="0076310F" w:rsidRPr="00D8469C" w:rsidRDefault="0076310F" w:rsidP="00D8469C">
      <w:pPr>
        <w:ind w:firstLine="709"/>
        <w:rPr>
          <w:sz w:val="22"/>
          <w:szCs w:val="22"/>
        </w:rPr>
      </w:pPr>
      <w:bookmarkStart w:id="50" w:name="_GoBack"/>
      <w:bookmarkEnd w:id="50"/>
    </w:p>
    <w:bookmarkEnd w:id="37"/>
    <w:sectPr w:rsidR="0076310F" w:rsidRPr="00D8469C" w:rsidSect="00547F2C">
      <w:headerReference w:type="default" r:id="rId8"/>
      <w:footerReference w:type="default" r:id="rId9"/>
      <w:pgSz w:w="11906" w:h="16838" w:code="9"/>
      <w:pgMar w:top="-1418" w:right="1418" w:bottom="1418" w:left="1418" w:header="709" w:footer="374"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97E0" w14:textId="77777777" w:rsidR="00852138" w:rsidRDefault="00852138">
      <w:r>
        <w:separator/>
      </w:r>
    </w:p>
  </w:endnote>
  <w:endnote w:type="continuationSeparator" w:id="0">
    <w:p w14:paraId="5D7FBBCA" w14:textId="77777777" w:rsidR="00852138" w:rsidRDefault="00852138">
      <w:r>
        <w:continuationSeparator/>
      </w:r>
    </w:p>
  </w:endnote>
  <w:endnote w:type="continuationNotice" w:id="1">
    <w:p w14:paraId="1E36556A" w14:textId="77777777" w:rsidR="00852138" w:rsidRDefault="00852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4EAB" w14:textId="77777777" w:rsidR="00852138" w:rsidRDefault="00852138" w:rsidP="00177514">
    <w:pPr>
      <w:jc w:val="center"/>
      <w:rPr>
        <w:noProof/>
      </w:rPr>
    </w:pPr>
  </w:p>
  <w:p w14:paraId="7005C984" w14:textId="218DCB72" w:rsidR="00852138" w:rsidRPr="00177514" w:rsidRDefault="00852138" w:rsidP="00177514">
    <w:pPr>
      <w:jc w:val="center"/>
      <w:rPr>
        <w:rFonts w:ascii="Verdana" w:hAnsi="Verdana"/>
        <w:sz w:val="16"/>
        <w:szCs w:val="16"/>
      </w:rPr>
    </w:pPr>
    <w:r w:rsidRPr="00131DB2">
      <w:rPr>
        <w:rFonts w:ascii="Verdana" w:hAnsi="Verdana"/>
        <w:sz w:val="16"/>
        <w:szCs w:val="16"/>
      </w:rPr>
      <w:fldChar w:fldCharType="begin"/>
    </w:r>
    <w:r w:rsidRPr="00131DB2">
      <w:rPr>
        <w:rFonts w:ascii="Verdana" w:hAnsi="Verdana"/>
        <w:sz w:val="16"/>
        <w:szCs w:val="16"/>
      </w:rPr>
      <w:instrText xml:space="preserve"> PAGE   \* MERGEFORMAT </w:instrText>
    </w:r>
    <w:r w:rsidRPr="00131DB2">
      <w:rPr>
        <w:rFonts w:ascii="Verdana" w:hAnsi="Verdana"/>
        <w:sz w:val="16"/>
        <w:szCs w:val="16"/>
      </w:rPr>
      <w:fldChar w:fldCharType="separate"/>
    </w:r>
    <w:r w:rsidR="00547F2C">
      <w:rPr>
        <w:rFonts w:ascii="Verdana" w:hAnsi="Verdana"/>
        <w:noProof/>
        <w:sz w:val="16"/>
        <w:szCs w:val="16"/>
      </w:rPr>
      <w:t>29</w:t>
    </w:r>
    <w:r w:rsidRPr="00131DB2">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6431E" w14:textId="77777777" w:rsidR="00852138" w:rsidRDefault="00852138">
      <w:r>
        <w:separator/>
      </w:r>
    </w:p>
  </w:footnote>
  <w:footnote w:type="continuationSeparator" w:id="0">
    <w:p w14:paraId="6BB7B12E" w14:textId="77777777" w:rsidR="00852138" w:rsidRDefault="00852138">
      <w:r>
        <w:continuationSeparator/>
      </w:r>
    </w:p>
  </w:footnote>
  <w:footnote w:type="continuationNotice" w:id="1">
    <w:p w14:paraId="2120BE1C" w14:textId="77777777" w:rsidR="00852138" w:rsidRDefault="008521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DDD1" w14:textId="77777777" w:rsidR="00852138" w:rsidRPr="00E62681" w:rsidRDefault="00852138" w:rsidP="00175A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5"/>
    <w:lvl w:ilvl="0">
      <w:start w:val="1"/>
      <w:numFmt w:val="lowerLetter"/>
      <w:lvlText w:val="%1)"/>
      <w:lvlJc w:val="left"/>
      <w:pPr>
        <w:tabs>
          <w:tab w:val="num" w:pos="0"/>
        </w:tabs>
        <w:ind w:left="1353" w:hanging="360"/>
      </w:pPr>
      <w:rPr>
        <w:rFonts w:cs="Times New Roman"/>
      </w:rPr>
    </w:lvl>
  </w:abstractNum>
  <w:abstractNum w:abstractNumId="1" w15:restartNumberingAfterBreak="0">
    <w:nsid w:val="00000018"/>
    <w:multiLevelType w:val="multilevel"/>
    <w:tmpl w:val="F85223A8"/>
    <w:name w:val="WW8Num34"/>
    <w:lvl w:ilvl="0">
      <w:start w:val="16"/>
      <w:numFmt w:val="decimal"/>
      <w:lvlText w:val="%1."/>
      <w:lvlJc w:val="left"/>
      <w:pPr>
        <w:tabs>
          <w:tab w:val="num" w:pos="435"/>
        </w:tabs>
        <w:ind w:left="435" w:hanging="435"/>
      </w:pPr>
      <w:rPr>
        <w:rFonts w:cs="Times New Roman"/>
        <w:b/>
      </w:rPr>
    </w:lvl>
    <w:lvl w:ilvl="1">
      <w:start w:val="3"/>
      <w:numFmt w:val="decimal"/>
      <w:lvlText w:val="%2.1."/>
      <w:lvlJc w:val="left"/>
      <w:pPr>
        <w:tabs>
          <w:tab w:val="num" w:pos="1144"/>
        </w:tabs>
        <w:ind w:left="1144" w:hanging="435"/>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 w15:restartNumberingAfterBreak="0">
    <w:nsid w:val="0000001A"/>
    <w:multiLevelType w:val="multilevel"/>
    <w:tmpl w:val="320A37D8"/>
    <w:name w:val="WW8Num37"/>
    <w:lvl w:ilvl="0">
      <w:start w:val="6"/>
      <w:numFmt w:val="decimal"/>
      <w:lvlText w:val="%1."/>
      <w:lvlJc w:val="left"/>
      <w:pPr>
        <w:tabs>
          <w:tab w:val="num" w:pos="0"/>
        </w:tabs>
        <w:ind w:left="360" w:hanging="360"/>
      </w:pPr>
      <w:rPr>
        <w:rFonts w:cs="Times New Roman"/>
      </w:rPr>
    </w:lvl>
    <w:lvl w:ilvl="1">
      <w:start w:val="6"/>
      <w:numFmt w:val="decimal"/>
      <w:lvlText w:val="%1.%2."/>
      <w:lvlJc w:val="left"/>
      <w:pPr>
        <w:tabs>
          <w:tab w:val="num" w:pos="0"/>
        </w:tabs>
        <w:ind w:left="1068" w:hanging="360"/>
      </w:pPr>
      <w:rPr>
        <w:rFonts w:cs="Times New Roman"/>
      </w:rPr>
    </w:lvl>
    <w:lvl w:ilvl="2">
      <w:start w:val="8"/>
      <w:numFmt w:val="decimal"/>
      <w:lvlText w:val="%1.%2."/>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3" w15:restartNumberingAfterBreak="0">
    <w:nsid w:val="00000023"/>
    <w:multiLevelType w:val="multilevel"/>
    <w:tmpl w:val="00000023"/>
    <w:name w:val="WW8Num73"/>
    <w:lvl w:ilvl="0">
      <w:start w:val="6"/>
      <w:numFmt w:val="decimal"/>
      <w:lvlText w:val="%1."/>
      <w:lvlJc w:val="left"/>
      <w:pPr>
        <w:tabs>
          <w:tab w:val="num" w:pos="0"/>
        </w:tabs>
        <w:ind w:left="360" w:hanging="360"/>
      </w:pPr>
      <w:rPr>
        <w:rFonts w:cs="Times New Roman"/>
        <w:color w:val="auto"/>
      </w:rPr>
    </w:lvl>
    <w:lvl w:ilvl="1">
      <w:start w:val="2"/>
      <w:numFmt w:val="decimal"/>
      <w:lvlText w:val="%1.%2."/>
      <w:lvlJc w:val="left"/>
      <w:pPr>
        <w:tabs>
          <w:tab w:val="num" w:pos="0"/>
        </w:tabs>
        <w:ind w:left="1776" w:hanging="360"/>
      </w:pPr>
      <w:rPr>
        <w:rFonts w:cs="Times New Roman"/>
        <w:color w:val="auto"/>
      </w:rPr>
    </w:lvl>
    <w:lvl w:ilvl="2">
      <w:start w:val="1"/>
      <w:numFmt w:val="decimal"/>
      <w:lvlText w:val="%1.%2.%3."/>
      <w:lvlJc w:val="left"/>
      <w:pPr>
        <w:tabs>
          <w:tab w:val="num" w:pos="0"/>
        </w:tabs>
        <w:ind w:left="3552" w:hanging="720"/>
      </w:pPr>
      <w:rPr>
        <w:rFonts w:cs="Times New Roman"/>
        <w:color w:val="auto"/>
      </w:rPr>
    </w:lvl>
    <w:lvl w:ilvl="3">
      <w:start w:val="1"/>
      <w:numFmt w:val="decimal"/>
      <w:lvlText w:val="%1.%2.%3.%4."/>
      <w:lvlJc w:val="left"/>
      <w:pPr>
        <w:tabs>
          <w:tab w:val="num" w:pos="0"/>
        </w:tabs>
        <w:ind w:left="4968" w:hanging="720"/>
      </w:pPr>
      <w:rPr>
        <w:rFonts w:cs="Times New Roman"/>
        <w:color w:val="auto"/>
      </w:rPr>
    </w:lvl>
    <w:lvl w:ilvl="4">
      <w:start w:val="1"/>
      <w:numFmt w:val="decimal"/>
      <w:lvlText w:val="%1.%2.%3.%4.%5."/>
      <w:lvlJc w:val="left"/>
      <w:pPr>
        <w:tabs>
          <w:tab w:val="num" w:pos="0"/>
        </w:tabs>
        <w:ind w:left="6744" w:hanging="1080"/>
      </w:pPr>
      <w:rPr>
        <w:rFonts w:cs="Times New Roman"/>
        <w:color w:val="auto"/>
      </w:rPr>
    </w:lvl>
    <w:lvl w:ilvl="5">
      <w:start w:val="1"/>
      <w:numFmt w:val="decimal"/>
      <w:lvlText w:val="%1.%2.%3.%4.%5.%6."/>
      <w:lvlJc w:val="left"/>
      <w:pPr>
        <w:tabs>
          <w:tab w:val="num" w:pos="0"/>
        </w:tabs>
        <w:ind w:left="8160" w:hanging="1080"/>
      </w:pPr>
      <w:rPr>
        <w:rFonts w:cs="Times New Roman"/>
        <w:color w:val="auto"/>
      </w:rPr>
    </w:lvl>
    <w:lvl w:ilvl="6">
      <w:start w:val="1"/>
      <w:numFmt w:val="decimal"/>
      <w:lvlText w:val="%1.%2.%3.%4.%5.%6.%7."/>
      <w:lvlJc w:val="left"/>
      <w:pPr>
        <w:tabs>
          <w:tab w:val="num" w:pos="0"/>
        </w:tabs>
        <w:ind w:left="9936" w:hanging="1440"/>
      </w:pPr>
      <w:rPr>
        <w:rFonts w:cs="Times New Roman"/>
        <w:color w:val="auto"/>
      </w:rPr>
    </w:lvl>
    <w:lvl w:ilvl="7">
      <w:start w:val="1"/>
      <w:numFmt w:val="decimal"/>
      <w:lvlText w:val="%1.%2.%3.%4.%5.%6.%7.%8."/>
      <w:lvlJc w:val="left"/>
      <w:pPr>
        <w:tabs>
          <w:tab w:val="num" w:pos="0"/>
        </w:tabs>
        <w:ind w:left="11352" w:hanging="1440"/>
      </w:pPr>
      <w:rPr>
        <w:rFonts w:cs="Times New Roman"/>
        <w:color w:val="auto"/>
      </w:rPr>
    </w:lvl>
    <w:lvl w:ilvl="8">
      <w:start w:val="1"/>
      <w:numFmt w:val="decimal"/>
      <w:lvlText w:val="%1.%2.%3.%4.%5.%6.%7.%8.%9."/>
      <w:lvlJc w:val="left"/>
      <w:pPr>
        <w:tabs>
          <w:tab w:val="num" w:pos="0"/>
        </w:tabs>
        <w:ind w:left="13128" w:hanging="1800"/>
      </w:pPr>
      <w:rPr>
        <w:rFonts w:cs="Times New Roman"/>
        <w:color w:val="auto"/>
      </w:rPr>
    </w:lvl>
  </w:abstractNum>
  <w:abstractNum w:abstractNumId="4" w15:restartNumberingAfterBreak="0">
    <w:nsid w:val="00000032"/>
    <w:multiLevelType w:val="singleLevel"/>
    <w:tmpl w:val="00000032"/>
    <w:name w:val="WW8Num50"/>
    <w:lvl w:ilvl="0">
      <w:numFmt w:val="bullet"/>
      <w:lvlText w:val="-"/>
      <w:lvlJc w:val="left"/>
      <w:pPr>
        <w:tabs>
          <w:tab w:val="num" w:pos="0"/>
        </w:tabs>
        <w:ind w:left="0" w:firstLine="0"/>
      </w:pPr>
      <w:rPr>
        <w:rFonts w:ascii="Arial" w:hAnsi="Arial" w:cs="Arial"/>
      </w:rPr>
    </w:lvl>
  </w:abstractNum>
  <w:abstractNum w:abstractNumId="5" w15:restartNumberingAfterBreak="0">
    <w:nsid w:val="00000033"/>
    <w:multiLevelType w:val="singleLevel"/>
    <w:tmpl w:val="00000033"/>
    <w:name w:val="WW8Num51"/>
    <w:lvl w:ilvl="0">
      <w:numFmt w:val="bullet"/>
      <w:lvlText w:val="-"/>
      <w:lvlJc w:val="left"/>
      <w:pPr>
        <w:tabs>
          <w:tab w:val="num" w:pos="0"/>
        </w:tabs>
        <w:ind w:left="0" w:firstLine="0"/>
      </w:pPr>
      <w:rPr>
        <w:rFonts w:ascii="Arial" w:hAnsi="Arial" w:cs="Arial"/>
      </w:rPr>
    </w:lvl>
  </w:abstractNum>
  <w:abstractNum w:abstractNumId="6" w15:restartNumberingAfterBreak="0">
    <w:nsid w:val="042075BA"/>
    <w:multiLevelType w:val="hybridMultilevel"/>
    <w:tmpl w:val="8314286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9787750"/>
    <w:multiLevelType w:val="multilevel"/>
    <w:tmpl w:val="46F8E5A8"/>
    <w:lvl w:ilvl="0">
      <w:start w:val="1"/>
      <w:numFmt w:val="decimal"/>
      <w:lvlText w:val="%1."/>
      <w:lvlJc w:val="left"/>
      <w:pPr>
        <w:ind w:left="393" w:hanging="393"/>
      </w:pPr>
      <w:rPr>
        <w:rFonts w:cs="Times New Roman" w:hint="default"/>
      </w:rPr>
    </w:lvl>
    <w:lvl w:ilvl="1">
      <w:start w:val="3"/>
      <w:numFmt w:val="decimal"/>
      <w:lvlText w:val="9.%2."/>
      <w:lvlJc w:val="left"/>
      <w:pPr>
        <w:ind w:left="1288" w:hanging="720"/>
      </w:pPr>
      <w:rPr>
        <w:rFonts w:cs="Times New Roman" w:hint="default"/>
        <w:b/>
      </w:rPr>
    </w:lvl>
    <w:lvl w:ilvl="2">
      <w:start w:val="1"/>
      <w:numFmt w:val="lowerLetter"/>
      <w:lvlText w:val="9.%2.%3."/>
      <w:lvlJc w:val="left"/>
      <w:pPr>
        <w:ind w:left="1713" w:hanging="720"/>
      </w:pPr>
      <w:rPr>
        <w:rFonts w:cs="Times New Roman" w:hint="default"/>
        <w:b/>
        <w:color w:val="auto"/>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0B091240"/>
    <w:multiLevelType w:val="hybridMultilevel"/>
    <w:tmpl w:val="CFD22234"/>
    <w:lvl w:ilvl="0" w:tplc="FFFFFFFF">
      <w:start w:val="1"/>
      <w:numFmt w:val="decimal"/>
      <w:lvlText w:val="%1)"/>
      <w:lvlJc w:val="left"/>
      <w:pPr>
        <w:tabs>
          <w:tab w:val="num" w:pos="5940"/>
        </w:tabs>
        <w:ind w:left="5940" w:hanging="360"/>
      </w:pPr>
      <w:rPr>
        <w:rFonts w:cs="Times New Roman" w:hint="default"/>
      </w:rPr>
    </w:lvl>
    <w:lvl w:ilvl="1" w:tplc="FFFFFFFF">
      <w:start w:val="1"/>
      <w:numFmt w:val="lowerLetter"/>
      <w:lvlText w:val="%2."/>
      <w:lvlJc w:val="left"/>
      <w:pPr>
        <w:tabs>
          <w:tab w:val="num" w:pos="5040"/>
        </w:tabs>
        <w:ind w:left="5040" w:hanging="360"/>
      </w:pPr>
      <w:rPr>
        <w:rFonts w:cs="Times New Roman"/>
      </w:rPr>
    </w:lvl>
    <w:lvl w:ilvl="2" w:tplc="FFFFFFFF">
      <w:start w:val="1"/>
      <w:numFmt w:val="lowerRoman"/>
      <w:lvlText w:val="%3."/>
      <w:lvlJc w:val="right"/>
      <w:pPr>
        <w:tabs>
          <w:tab w:val="num" w:pos="5760"/>
        </w:tabs>
        <w:ind w:left="5760" w:hanging="180"/>
      </w:pPr>
      <w:rPr>
        <w:rFonts w:cs="Times New Roman"/>
      </w:rPr>
    </w:lvl>
    <w:lvl w:ilvl="3" w:tplc="FFFFFFFF">
      <w:start w:val="1"/>
      <w:numFmt w:val="decimal"/>
      <w:lvlText w:val="%4."/>
      <w:lvlJc w:val="left"/>
      <w:pPr>
        <w:tabs>
          <w:tab w:val="num" w:pos="6480"/>
        </w:tabs>
        <w:ind w:left="6480" w:hanging="360"/>
      </w:pPr>
      <w:rPr>
        <w:rFonts w:cs="Times New Roman"/>
      </w:rPr>
    </w:lvl>
    <w:lvl w:ilvl="4" w:tplc="FFFFFFFF">
      <w:start w:val="1"/>
      <w:numFmt w:val="lowerLetter"/>
      <w:lvlText w:val="%5."/>
      <w:lvlJc w:val="left"/>
      <w:pPr>
        <w:tabs>
          <w:tab w:val="num" w:pos="7200"/>
        </w:tabs>
        <w:ind w:left="7200" w:hanging="360"/>
      </w:pPr>
      <w:rPr>
        <w:rFonts w:cs="Times New Roman"/>
      </w:rPr>
    </w:lvl>
    <w:lvl w:ilvl="5" w:tplc="FFFFFFFF">
      <w:start w:val="1"/>
      <w:numFmt w:val="lowerRoman"/>
      <w:lvlText w:val="%6."/>
      <w:lvlJc w:val="right"/>
      <w:pPr>
        <w:tabs>
          <w:tab w:val="num" w:pos="7920"/>
        </w:tabs>
        <w:ind w:left="7920" w:hanging="180"/>
      </w:pPr>
      <w:rPr>
        <w:rFonts w:cs="Times New Roman"/>
      </w:rPr>
    </w:lvl>
    <w:lvl w:ilvl="6" w:tplc="FFFFFFFF">
      <w:start w:val="1"/>
      <w:numFmt w:val="decimal"/>
      <w:lvlText w:val="%7."/>
      <w:lvlJc w:val="left"/>
      <w:pPr>
        <w:tabs>
          <w:tab w:val="num" w:pos="8640"/>
        </w:tabs>
        <w:ind w:left="8640" w:hanging="360"/>
      </w:pPr>
      <w:rPr>
        <w:rFonts w:cs="Times New Roman"/>
      </w:rPr>
    </w:lvl>
    <w:lvl w:ilvl="7" w:tplc="FFFFFFFF">
      <w:start w:val="1"/>
      <w:numFmt w:val="lowerLetter"/>
      <w:lvlText w:val="%8."/>
      <w:lvlJc w:val="left"/>
      <w:pPr>
        <w:tabs>
          <w:tab w:val="num" w:pos="9360"/>
        </w:tabs>
        <w:ind w:left="9360" w:hanging="360"/>
      </w:pPr>
      <w:rPr>
        <w:rFonts w:cs="Times New Roman"/>
      </w:rPr>
    </w:lvl>
    <w:lvl w:ilvl="8" w:tplc="FFFFFFFF">
      <w:start w:val="1"/>
      <w:numFmt w:val="lowerRoman"/>
      <w:lvlText w:val="%9."/>
      <w:lvlJc w:val="right"/>
      <w:pPr>
        <w:tabs>
          <w:tab w:val="num" w:pos="10080"/>
        </w:tabs>
        <w:ind w:left="10080" w:hanging="180"/>
      </w:pPr>
      <w:rPr>
        <w:rFonts w:cs="Times New Roman"/>
      </w:rPr>
    </w:lvl>
  </w:abstractNum>
  <w:abstractNum w:abstractNumId="10" w15:restartNumberingAfterBreak="0">
    <w:nsid w:val="13096597"/>
    <w:multiLevelType w:val="hybridMultilevel"/>
    <w:tmpl w:val="C248F6B8"/>
    <w:lvl w:ilvl="0" w:tplc="8AE86206">
      <w:start w:val="1"/>
      <w:numFmt w:val="decimal"/>
      <w:lvlText w:val="%1."/>
      <w:lvlJc w:val="left"/>
      <w:pPr>
        <w:ind w:left="9717" w:hanging="360"/>
      </w:pPr>
      <w:rPr>
        <w:rFonts w:cs="Times New Roman"/>
        <w:color w:val="auto"/>
        <w:sz w:val="16"/>
        <w:szCs w:val="16"/>
      </w:rPr>
    </w:lvl>
    <w:lvl w:ilvl="1" w:tplc="04150019">
      <w:start w:val="1"/>
      <w:numFmt w:val="lowerLetter"/>
      <w:lvlText w:val="%2."/>
      <w:lvlJc w:val="left"/>
      <w:pPr>
        <w:ind w:left="10437" w:hanging="360"/>
      </w:pPr>
      <w:rPr>
        <w:rFonts w:cs="Times New Roman"/>
      </w:rPr>
    </w:lvl>
    <w:lvl w:ilvl="2" w:tplc="0415001B">
      <w:start w:val="1"/>
      <w:numFmt w:val="lowerRoman"/>
      <w:lvlText w:val="%3."/>
      <w:lvlJc w:val="right"/>
      <w:pPr>
        <w:ind w:left="11157" w:hanging="180"/>
      </w:pPr>
      <w:rPr>
        <w:rFonts w:cs="Times New Roman"/>
      </w:rPr>
    </w:lvl>
    <w:lvl w:ilvl="3" w:tplc="0415000F">
      <w:start w:val="1"/>
      <w:numFmt w:val="decimal"/>
      <w:lvlText w:val="%4."/>
      <w:lvlJc w:val="left"/>
      <w:pPr>
        <w:ind w:left="11877" w:hanging="360"/>
      </w:pPr>
      <w:rPr>
        <w:rFonts w:cs="Times New Roman"/>
      </w:rPr>
    </w:lvl>
    <w:lvl w:ilvl="4" w:tplc="04150019">
      <w:start w:val="1"/>
      <w:numFmt w:val="lowerLetter"/>
      <w:lvlText w:val="%5."/>
      <w:lvlJc w:val="left"/>
      <w:pPr>
        <w:ind w:left="12597" w:hanging="360"/>
      </w:pPr>
      <w:rPr>
        <w:rFonts w:cs="Times New Roman"/>
      </w:rPr>
    </w:lvl>
    <w:lvl w:ilvl="5" w:tplc="0415001B">
      <w:start w:val="1"/>
      <w:numFmt w:val="lowerRoman"/>
      <w:lvlText w:val="%6."/>
      <w:lvlJc w:val="right"/>
      <w:pPr>
        <w:ind w:left="13317" w:hanging="180"/>
      </w:pPr>
      <w:rPr>
        <w:rFonts w:cs="Times New Roman"/>
      </w:rPr>
    </w:lvl>
    <w:lvl w:ilvl="6" w:tplc="0415000F">
      <w:start w:val="1"/>
      <w:numFmt w:val="decimal"/>
      <w:lvlText w:val="%7."/>
      <w:lvlJc w:val="left"/>
      <w:pPr>
        <w:ind w:left="14037" w:hanging="360"/>
      </w:pPr>
      <w:rPr>
        <w:rFonts w:cs="Times New Roman"/>
      </w:rPr>
    </w:lvl>
    <w:lvl w:ilvl="7" w:tplc="04150019">
      <w:start w:val="1"/>
      <w:numFmt w:val="lowerLetter"/>
      <w:lvlText w:val="%8."/>
      <w:lvlJc w:val="left"/>
      <w:pPr>
        <w:ind w:left="14757" w:hanging="360"/>
      </w:pPr>
      <w:rPr>
        <w:rFonts w:cs="Times New Roman"/>
      </w:rPr>
    </w:lvl>
    <w:lvl w:ilvl="8" w:tplc="0415001B">
      <w:start w:val="1"/>
      <w:numFmt w:val="lowerRoman"/>
      <w:lvlText w:val="%9."/>
      <w:lvlJc w:val="right"/>
      <w:pPr>
        <w:ind w:left="15477" w:hanging="180"/>
      </w:pPr>
      <w:rPr>
        <w:rFonts w:cs="Times New Roman"/>
      </w:rPr>
    </w:lvl>
  </w:abstractNum>
  <w:abstractNum w:abstractNumId="11" w15:restartNumberingAfterBreak="0">
    <w:nsid w:val="1F22060F"/>
    <w:multiLevelType w:val="multilevel"/>
    <w:tmpl w:val="8ECE0E84"/>
    <w:lvl w:ilvl="0">
      <w:start w:val="1"/>
      <w:numFmt w:val="decimal"/>
      <w:lvlText w:val="%1."/>
      <w:lvlJc w:val="left"/>
      <w:pPr>
        <w:ind w:left="393" w:hanging="393"/>
      </w:pPr>
      <w:rPr>
        <w:rFonts w:cs="Times New Roman" w:hint="default"/>
      </w:rPr>
    </w:lvl>
    <w:lvl w:ilvl="1">
      <w:start w:val="1"/>
      <w:numFmt w:val="decimal"/>
      <w:lvlText w:val="25.%2."/>
      <w:lvlJc w:val="left"/>
      <w:pPr>
        <w:ind w:left="1146" w:hanging="720"/>
      </w:pPr>
      <w:rPr>
        <w:rFonts w:cs="Times New Roman" w:hint="default"/>
        <w:b/>
      </w:rPr>
    </w:lvl>
    <w:lvl w:ilvl="2">
      <w:start w:val="1"/>
      <w:numFmt w:val="lowerLetter"/>
      <w:lvlText w:val="25.%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1FFD5ED4"/>
    <w:multiLevelType w:val="multilevel"/>
    <w:tmpl w:val="4546E6D8"/>
    <w:lvl w:ilvl="0">
      <w:start w:val="1"/>
      <w:numFmt w:val="decimal"/>
      <w:lvlText w:val="%1."/>
      <w:lvlJc w:val="left"/>
      <w:pPr>
        <w:ind w:left="393" w:hanging="393"/>
      </w:pPr>
      <w:rPr>
        <w:rFonts w:cs="Times New Roman" w:hint="default"/>
      </w:rPr>
    </w:lvl>
    <w:lvl w:ilvl="1">
      <w:start w:val="1"/>
      <w:numFmt w:val="decimal"/>
      <w:lvlText w:val="30.%2."/>
      <w:lvlJc w:val="left"/>
      <w:pPr>
        <w:ind w:left="1146" w:hanging="720"/>
      </w:pPr>
      <w:rPr>
        <w:rFonts w:cs="Times New Roman" w:hint="default"/>
        <w:b/>
      </w:rPr>
    </w:lvl>
    <w:lvl w:ilvl="2">
      <w:start w:val="1"/>
      <w:numFmt w:val="lowerLetter"/>
      <w:lvlText w:val="28.%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280424C"/>
    <w:multiLevelType w:val="multilevel"/>
    <w:tmpl w:val="29446272"/>
    <w:lvl w:ilvl="0">
      <w:start w:val="1"/>
      <w:numFmt w:val="lowerLetter"/>
      <w:lvlText w:val="%1."/>
      <w:lvlJc w:val="left"/>
      <w:pPr>
        <w:ind w:left="907" w:hanging="283"/>
      </w:pPr>
      <w:rPr>
        <w:rFonts w:ascii="Calibri" w:hAnsi="Calibri" w:cs="Calibri" w:hint="default"/>
        <w:b/>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4" w15:restartNumberingAfterBreak="0">
    <w:nsid w:val="292D54A1"/>
    <w:multiLevelType w:val="multilevel"/>
    <w:tmpl w:val="E59A0BE8"/>
    <w:lvl w:ilvl="0">
      <w:start w:val="1"/>
      <w:numFmt w:val="decimal"/>
      <w:lvlText w:val="%1."/>
      <w:lvlJc w:val="left"/>
      <w:pPr>
        <w:ind w:left="393" w:hanging="393"/>
      </w:pPr>
      <w:rPr>
        <w:rFonts w:cs="Times New Roman" w:hint="default"/>
      </w:rPr>
    </w:lvl>
    <w:lvl w:ilvl="1">
      <w:start w:val="1"/>
      <w:numFmt w:val="decimal"/>
      <w:lvlText w:val="9.%2."/>
      <w:lvlJc w:val="left"/>
      <w:pPr>
        <w:ind w:left="1288" w:hanging="720"/>
      </w:pPr>
      <w:rPr>
        <w:rFonts w:cs="Times New Roman" w:hint="default"/>
        <w:b/>
      </w:rPr>
    </w:lvl>
    <w:lvl w:ilvl="2">
      <w:start w:val="1"/>
      <w:numFmt w:val="lowerLetter"/>
      <w:lvlText w:val="9.%2.%3."/>
      <w:lvlJc w:val="left"/>
      <w:pPr>
        <w:ind w:left="1713" w:hanging="720"/>
      </w:pPr>
      <w:rPr>
        <w:rFonts w:cs="Times New Roman" w:hint="default"/>
        <w:b/>
        <w:color w:val="auto"/>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29BE2B9A"/>
    <w:multiLevelType w:val="multilevel"/>
    <w:tmpl w:val="666C97B6"/>
    <w:lvl w:ilvl="0">
      <w:start w:val="1"/>
      <w:numFmt w:val="decimal"/>
      <w:lvlText w:val="%1."/>
      <w:lvlJc w:val="left"/>
      <w:pPr>
        <w:ind w:left="393" w:hanging="393"/>
      </w:pPr>
      <w:rPr>
        <w:rFonts w:cs="Times New Roman" w:hint="default"/>
      </w:rPr>
    </w:lvl>
    <w:lvl w:ilvl="1">
      <w:start w:val="1"/>
      <w:numFmt w:val="decimal"/>
      <w:lvlText w:val="34.%2."/>
      <w:lvlJc w:val="left"/>
      <w:pPr>
        <w:ind w:left="1146" w:hanging="720"/>
      </w:pPr>
      <w:rPr>
        <w:rFonts w:cs="Times New Roman" w:hint="default"/>
        <w:b/>
      </w:rPr>
    </w:lvl>
    <w:lvl w:ilvl="2">
      <w:start w:val="1"/>
      <w:numFmt w:val="lowerLetter"/>
      <w:lvlText w:val="34.%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9CD4601"/>
    <w:multiLevelType w:val="multilevel"/>
    <w:tmpl w:val="CBD2D6F4"/>
    <w:lvl w:ilvl="0">
      <w:start w:val="23"/>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2A3B63C5"/>
    <w:multiLevelType w:val="multilevel"/>
    <w:tmpl w:val="B742EBBA"/>
    <w:lvl w:ilvl="0">
      <w:start w:val="22"/>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2C4F104A"/>
    <w:multiLevelType w:val="multilevel"/>
    <w:tmpl w:val="A11AD31C"/>
    <w:lvl w:ilvl="0">
      <w:start w:val="1"/>
      <w:numFmt w:val="decimal"/>
      <w:pStyle w:val="Nagwek1"/>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C54601D"/>
    <w:multiLevelType w:val="multilevel"/>
    <w:tmpl w:val="09DE03E4"/>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10276A"/>
    <w:multiLevelType w:val="hybridMultilevel"/>
    <w:tmpl w:val="C4F451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778"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3661E5D"/>
    <w:multiLevelType w:val="multilevel"/>
    <w:tmpl w:val="990E27FE"/>
    <w:lvl w:ilvl="0">
      <w:start w:val="1"/>
      <w:numFmt w:val="decimal"/>
      <w:lvlText w:val="%1."/>
      <w:lvlJc w:val="left"/>
      <w:pPr>
        <w:ind w:left="393" w:hanging="393"/>
      </w:pPr>
      <w:rPr>
        <w:rFonts w:cs="Times New Roman" w:hint="default"/>
      </w:rPr>
    </w:lvl>
    <w:lvl w:ilvl="1">
      <w:start w:val="1"/>
      <w:numFmt w:val="decimal"/>
      <w:lvlText w:val="12.%2."/>
      <w:lvlJc w:val="left"/>
      <w:pPr>
        <w:ind w:left="1146" w:hanging="720"/>
      </w:pPr>
      <w:rPr>
        <w:rFonts w:cs="Times New Roman" w:hint="default"/>
        <w:b/>
      </w:rPr>
    </w:lvl>
    <w:lvl w:ilvl="2">
      <w:start w:val="1"/>
      <w:numFmt w:val="lowerLetter"/>
      <w:lvlText w:val="12.%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34EA2482"/>
    <w:multiLevelType w:val="hybridMultilevel"/>
    <w:tmpl w:val="FF3AF18A"/>
    <w:lvl w:ilvl="0" w:tplc="C83079FE">
      <w:start w:val="1"/>
      <w:numFmt w:val="decimal"/>
      <w:lvlText w:val="%1)"/>
      <w:lvlJc w:val="left"/>
      <w:pPr>
        <w:tabs>
          <w:tab w:val="num" w:pos="1675"/>
        </w:tabs>
        <w:ind w:left="1675" w:hanging="283"/>
      </w:pPr>
      <w:rPr>
        <w:rFonts w:ascii="Arial" w:hAnsi="Arial" w:hint="default"/>
        <w:b w:val="0"/>
        <w:i w:val="0"/>
        <w:sz w:val="20"/>
        <w:szCs w:val="22"/>
        <w:u w:val="none"/>
      </w:rPr>
    </w:lvl>
    <w:lvl w:ilvl="1" w:tplc="04150019" w:tentative="1">
      <w:start w:val="1"/>
      <w:numFmt w:val="lowerLetter"/>
      <w:lvlText w:val="%2."/>
      <w:lvlJc w:val="left"/>
      <w:pPr>
        <w:tabs>
          <w:tab w:val="num" w:pos="1752"/>
        </w:tabs>
        <w:ind w:left="1752" w:hanging="360"/>
      </w:pPr>
    </w:lvl>
    <w:lvl w:ilvl="2" w:tplc="0415001B" w:tentative="1">
      <w:start w:val="1"/>
      <w:numFmt w:val="lowerRoman"/>
      <w:lvlText w:val="%3."/>
      <w:lvlJc w:val="right"/>
      <w:pPr>
        <w:tabs>
          <w:tab w:val="num" w:pos="2472"/>
        </w:tabs>
        <w:ind w:left="2472" w:hanging="180"/>
      </w:pPr>
    </w:lvl>
    <w:lvl w:ilvl="3" w:tplc="0415000F" w:tentative="1">
      <w:start w:val="1"/>
      <w:numFmt w:val="decimal"/>
      <w:lvlText w:val="%4."/>
      <w:lvlJc w:val="left"/>
      <w:pPr>
        <w:tabs>
          <w:tab w:val="num" w:pos="3192"/>
        </w:tabs>
        <w:ind w:left="3192" w:hanging="360"/>
      </w:pPr>
    </w:lvl>
    <w:lvl w:ilvl="4" w:tplc="04150019" w:tentative="1">
      <w:start w:val="1"/>
      <w:numFmt w:val="lowerLetter"/>
      <w:lvlText w:val="%5."/>
      <w:lvlJc w:val="left"/>
      <w:pPr>
        <w:tabs>
          <w:tab w:val="num" w:pos="3912"/>
        </w:tabs>
        <w:ind w:left="3912" w:hanging="360"/>
      </w:pPr>
    </w:lvl>
    <w:lvl w:ilvl="5" w:tplc="0415001B" w:tentative="1">
      <w:start w:val="1"/>
      <w:numFmt w:val="lowerRoman"/>
      <w:lvlText w:val="%6."/>
      <w:lvlJc w:val="right"/>
      <w:pPr>
        <w:tabs>
          <w:tab w:val="num" w:pos="4632"/>
        </w:tabs>
        <w:ind w:left="4632" w:hanging="180"/>
      </w:pPr>
    </w:lvl>
    <w:lvl w:ilvl="6" w:tplc="0415000F" w:tentative="1">
      <w:start w:val="1"/>
      <w:numFmt w:val="decimal"/>
      <w:lvlText w:val="%7."/>
      <w:lvlJc w:val="left"/>
      <w:pPr>
        <w:tabs>
          <w:tab w:val="num" w:pos="5352"/>
        </w:tabs>
        <w:ind w:left="5352" w:hanging="360"/>
      </w:pPr>
    </w:lvl>
    <w:lvl w:ilvl="7" w:tplc="04150019" w:tentative="1">
      <w:start w:val="1"/>
      <w:numFmt w:val="lowerLetter"/>
      <w:lvlText w:val="%8."/>
      <w:lvlJc w:val="left"/>
      <w:pPr>
        <w:tabs>
          <w:tab w:val="num" w:pos="6072"/>
        </w:tabs>
        <w:ind w:left="6072" w:hanging="360"/>
      </w:pPr>
    </w:lvl>
    <w:lvl w:ilvl="8" w:tplc="0415001B" w:tentative="1">
      <w:start w:val="1"/>
      <w:numFmt w:val="lowerRoman"/>
      <w:lvlText w:val="%9."/>
      <w:lvlJc w:val="right"/>
      <w:pPr>
        <w:tabs>
          <w:tab w:val="num" w:pos="6792"/>
        </w:tabs>
        <w:ind w:left="6792" w:hanging="180"/>
      </w:pPr>
    </w:lvl>
  </w:abstractNum>
  <w:abstractNum w:abstractNumId="23" w15:restartNumberingAfterBreak="0">
    <w:nsid w:val="37156906"/>
    <w:multiLevelType w:val="multilevel"/>
    <w:tmpl w:val="E9702D7A"/>
    <w:lvl w:ilvl="0">
      <w:start w:val="1"/>
      <w:numFmt w:val="decimal"/>
      <w:lvlText w:val="%1."/>
      <w:lvlJc w:val="left"/>
      <w:pPr>
        <w:ind w:left="393" w:hanging="393"/>
      </w:pPr>
      <w:rPr>
        <w:rFonts w:cs="Times New Roman" w:hint="default"/>
      </w:rPr>
    </w:lvl>
    <w:lvl w:ilvl="1">
      <w:start w:val="1"/>
      <w:numFmt w:val="decimal"/>
      <w:lvlText w:val="15.%2."/>
      <w:lvlJc w:val="left"/>
      <w:pPr>
        <w:ind w:left="1146" w:hanging="720"/>
      </w:pPr>
      <w:rPr>
        <w:rFonts w:cs="Times New Roman" w:hint="default"/>
        <w:b/>
      </w:rPr>
    </w:lvl>
    <w:lvl w:ilvl="2">
      <w:start w:val="1"/>
      <w:numFmt w:val="lowerLetter"/>
      <w:lvlText w:val="15.%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39B645B4"/>
    <w:multiLevelType w:val="multilevel"/>
    <w:tmpl w:val="1A48A8A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3A882FCD"/>
    <w:multiLevelType w:val="hybridMultilevel"/>
    <w:tmpl w:val="AC98BBD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26" w15:restartNumberingAfterBreak="0">
    <w:nsid w:val="3C9F5E85"/>
    <w:multiLevelType w:val="multilevel"/>
    <w:tmpl w:val="735CFCBC"/>
    <w:lvl w:ilvl="0">
      <w:start w:val="1"/>
      <w:numFmt w:val="decimal"/>
      <w:lvlText w:val="%1."/>
      <w:lvlJc w:val="left"/>
      <w:pPr>
        <w:ind w:left="393" w:hanging="393"/>
      </w:pPr>
      <w:rPr>
        <w:rFonts w:cs="Times New Roman" w:hint="default"/>
      </w:rPr>
    </w:lvl>
    <w:lvl w:ilvl="1">
      <w:start w:val="1"/>
      <w:numFmt w:val="decimal"/>
      <w:lvlText w:val="29.%2."/>
      <w:lvlJc w:val="left"/>
      <w:pPr>
        <w:ind w:left="1146" w:hanging="720"/>
      </w:pPr>
      <w:rPr>
        <w:rFonts w:cs="Times New Roman" w:hint="default"/>
        <w:b/>
      </w:rPr>
    </w:lvl>
    <w:lvl w:ilvl="2">
      <w:start w:val="1"/>
      <w:numFmt w:val="lowerLetter"/>
      <w:lvlText w:val="28.%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3D147A93"/>
    <w:multiLevelType w:val="multilevel"/>
    <w:tmpl w:val="EFF4F9F4"/>
    <w:lvl w:ilvl="0">
      <w:start w:val="1"/>
      <w:numFmt w:val="decimal"/>
      <w:lvlText w:val="%1."/>
      <w:lvlJc w:val="left"/>
      <w:pPr>
        <w:ind w:left="393" w:hanging="393"/>
      </w:pPr>
      <w:rPr>
        <w:rFonts w:cs="Times New Roman" w:hint="default"/>
      </w:rPr>
    </w:lvl>
    <w:lvl w:ilvl="1">
      <w:start w:val="1"/>
      <w:numFmt w:val="decimal"/>
      <w:lvlText w:val="10.%2."/>
      <w:lvlJc w:val="left"/>
      <w:pPr>
        <w:ind w:left="1146" w:hanging="720"/>
      </w:pPr>
      <w:rPr>
        <w:rFonts w:cs="Times New Roman" w:hint="default"/>
        <w:b/>
      </w:rPr>
    </w:lvl>
    <w:lvl w:ilvl="2">
      <w:start w:val="1"/>
      <w:numFmt w:val="lowerLetter"/>
      <w:lvlText w:val="10.%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3F956AB3"/>
    <w:multiLevelType w:val="multilevel"/>
    <w:tmpl w:val="3CB2F206"/>
    <w:lvl w:ilvl="0">
      <w:start w:val="1"/>
      <w:numFmt w:val="decimal"/>
      <w:lvlText w:val="%1."/>
      <w:lvlJc w:val="left"/>
      <w:pPr>
        <w:ind w:left="393" w:hanging="393"/>
      </w:pPr>
      <w:rPr>
        <w:rFonts w:cs="Times New Roman" w:hint="default"/>
      </w:rPr>
    </w:lvl>
    <w:lvl w:ilvl="1">
      <w:start w:val="1"/>
      <w:numFmt w:val="decimal"/>
      <w:lvlText w:val="14.%2."/>
      <w:lvlJc w:val="left"/>
      <w:pPr>
        <w:ind w:left="1146" w:hanging="720"/>
      </w:pPr>
      <w:rPr>
        <w:rFonts w:cs="Times New Roman" w:hint="default"/>
        <w:b/>
      </w:rPr>
    </w:lvl>
    <w:lvl w:ilvl="2">
      <w:start w:val="1"/>
      <w:numFmt w:val="lowerLetter"/>
      <w:lvlText w:val="14.%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403169BD"/>
    <w:multiLevelType w:val="multilevel"/>
    <w:tmpl w:val="0E1803EC"/>
    <w:lvl w:ilvl="0">
      <w:start w:val="1"/>
      <w:numFmt w:val="decimal"/>
      <w:lvlText w:val="%1."/>
      <w:lvlJc w:val="left"/>
      <w:pPr>
        <w:ind w:left="393" w:hanging="393"/>
      </w:pPr>
      <w:rPr>
        <w:rFonts w:cs="Times New Roman" w:hint="default"/>
      </w:rPr>
    </w:lvl>
    <w:lvl w:ilvl="1">
      <w:start w:val="1"/>
      <w:numFmt w:val="decimal"/>
      <w:lvlText w:val="31.%2."/>
      <w:lvlJc w:val="left"/>
      <w:pPr>
        <w:ind w:left="1146" w:hanging="720"/>
      </w:pPr>
      <w:rPr>
        <w:rFonts w:cs="Times New Roman" w:hint="default"/>
        <w:b/>
      </w:rPr>
    </w:lvl>
    <w:lvl w:ilvl="2">
      <w:start w:val="1"/>
      <w:numFmt w:val="lowerLetter"/>
      <w:lvlText w:val="31.%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40AC56AE"/>
    <w:multiLevelType w:val="multilevel"/>
    <w:tmpl w:val="079E7192"/>
    <w:lvl w:ilvl="0">
      <w:start w:val="1"/>
      <w:numFmt w:val="decimal"/>
      <w:lvlText w:val="%1."/>
      <w:lvlJc w:val="left"/>
      <w:pPr>
        <w:tabs>
          <w:tab w:val="num" w:pos="0"/>
        </w:tabs>
        <w:ind w:left="393" w:hanging="393"/>
      </w:pPr>
      <w:rPr>
        <w:rFonts w:cs="Times New Roman" w:hint="default"/>
      </w:rPr>
    </w:lvl>
    <w:lvl w:ilvl="1">
      <w:start w:val="4"/>
      <w:numFmt w:val="decimal"/>
      <w:lvlText w:val="8.%2."/>
      <w:lvlJc w:val="left"/>
      <w:pPr>
        <w:tabs>
          <w:tab w:val="num" w:pos="0"/>
        </w:tabs>
        <w:ind w:left="1288" w:hanging="720"/>
      </w:pPr>
      <w:rPr>
        <w:rFonts w:cs="Times New Roman" w:hint="default"/>
        <w:b/>
      </w:rPr>
    </w:lvl>
    <w:lvl w:ilvl="2">
      <w:start w:val="1"/>
      <w:numFmt w:val="lowerLetter"/>
      <w:lvlText w:val="8.%2.%3."/>
      <w:lvlJc w:val="left"/>
      <w:pPr>
        <w:tabs>
          <w:tab w:val="num" w:pos="0"/>
        </w:tabs>
        <w:ind w:left="1571" w:hanging="720"/>
      </w:pPr>
      <w:rPr>
        <w:rFonts w:cs="Times New Roman" w:hint="default"/>
        <w:b/>
      </w:rPr>
    </w:lvl>
    <w:lvl w:ilvl="3">
      <w:start w:val="1"/>
      <w:numFmt w:val="lowerLetter"/>
      <w:lvlText w:val="%4."/>
      <w:lvlJc w:val="left"/>
      <w:pPr>
        <w:tabs>
          <w:tab w:val="num" w:pos="0"/>
        </w:tabs>
        <w:ind w:left="1080" w:hanging="1080"/>
      </w:pPr>
      <w:rPr>
        <w:rFonts w:ascii="Calibri" w:hAnsi="Calibri" w:cs="Calibri" w:hint="default"/>
        <w:b/>
        <w:sz w:val="20"/>
      </w:rPr>
    </w:lvl>
    <w:lvl w:ilvl="4">
      <w:start w:val="1"/>
      <w:numFmt w:val="lowerLetter"/>
      <w:lvlText w:val="%5/"/>
      <w:lvlJc w:val="left"/>
      <w:pPr>
        <w:tabs>
          <w:tab w:val="num" w:pos="0"/>
        </w:tabs>
        <w:ind w:left="1440" w:hanging="1440"/>
      </w:pPr>
      <w:rPr>
        <w:rFonts w:cs="Times New Roman" w:hint="default"/>
        <w:b/>
        <w:color w:val="000000"/>
        <w:sz w:val="20"/>
        <w:szCs w:val="20"/>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1" w15:restartNumberingAfterBreak="0">
    <w:nsid w:val="431B26AB"/>
    <w:multiLevelType w:val="hybridMultilevel"/>
    <w:tmpl w:val="9D1001E4"/>
    <w:lvl w:ilvl="0" w:tplc="5866D198">
      <w:start w:val="1"/>
      <w:numFmt w:val="lowerLetter"/>
      <w:lvlText w:val="%1)"/>
      <w:lvlJc w:val="left"/>
      <w:pPr>
        <w:tabs>
          <w:tab w:val="num" w:pos="2340"/>
        </w:tabs>
      </w:pPr>
      <w:rPr>
        <w:rFonts w:cs="Times New Roman" w:hint="default"/>
      </w:rPr>
    </w:lvl>
    <w:lvl w:ilvl="1" w:tplc="64661350">
      <w:start w:val="1"/>
      <w:numFmt w:val="lowerLetter"/>
      <w:lvlText w:val="%2)"/>
      <w:lvlJc w:val="left"/>
      <w:pPr>
        <w:tabs>
          <w:tab w:val="num" w:pos="3420"/>
        </w:tabs>
        <w:ind w:left="108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hint="default"/>
        <w:sz w:val="20"/>
        <w:szCs w:val="22"/>
      </w:rPr>
    </w:lvl>
    <w:lvl w:ilvl="1" w:tplc="32F67B8A">
      <w:start w:val="1"/>
      <w:numFmt w:val="decimal"/>
      <w:lvlText w:val="%2)"/>
      <w:lvlJc w:val="left"/>
      <w:pPr>
        <w:tabs>
          <w:tab w:val="num" w:pos="1363"/>
        </w:tabs>
        <w:ind w:left="1363" w:hanging="283"/>
      </w:pPr>
      <w:rPr>
        <w:rFonts w:ascii="Arial" w:hAnsi="Arial" w:hint="default"/>
        <w:b w:val="0"/>
        <w:i w:val="0"/>
        <w:sz w:val="20"/>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CE3F52"/>
    <w:multiLevelType w:val="multilevel"/>
    <w:tmpl w:val="ED7428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5EC2FEB"/>
    <w:multiLevelType w:val="hybridMultilevel"/>
    <w:tmpl w:val="11B83E3A"/>
    <w:lvl w:ilvl="0" w:tplc="FFFFFFFF">
      <w:start w:val="1"/>
      <w:numFmt w:val="decimal"/>
      <w:lvlText w:val="%1)"/>
      <w:lvlJc w:val="left"/>
      <w:pPr>
        <w:tabs>
          <w:tab w:val="num" w:pos="2340"/>
        </w:tabs>
        <w:ind w:left="234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start w:val="4"/>
      <w:numFmt w:val="decimal"/>
      <w:lvlText w:val="%4."/>
      <w:lvlJc w:val="left"/>
      <w:pPr>
        <w:tabs>
          <w:tab w:val="num" w:pos="2880"/>
        </w:tabs>
        <w:ind w:left="2880" w:hanging="360"/>
      </w:pPr>
      <w:rPr>
        <w:rFonts w:cs="Times New Roman" w:hint="default"/>
        <w:b/>
      </w:rPr>
    </w:lvl>
    <w:lvl w:ilvl="4" w:tplc="FFFFFFFF">
      <w:start w:val="1"/>
      <w:numFmt w:val="decimal"/>
      <w:lvlText w:val="%5)"/>
      <w:lvlJc w:val="left"/>
      <w:pPr>
        <w:tabs>
          <w:tab w:val="num" w:pos="1353"/>
        </w:tabs>
        <w:ind w:left="993"/>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4ACF1F20"/>
    <w:multiLevelType w:val="hybridMultilevel"/>
    <w:tmpl w:val="B29A56D6"/>
    <w:lvl w:ilvl="0" w:tplc="0415000B">
      <w:start w:val="1"/>
      <w:numFmt w:val="bullet"/>
      <w:lvlText w:val=""/>
      <w:lvlJc w:val="left"/>
      <w:pPr>
        <w:tabs>
          <w:tab w:val="num" w:pos="1636"/>
        </w:tabs>
        <w:ind w:left="1276"/>
      </w:pPr>
      <w:rPr>
        <w:rFonts w:ascii="Wingdings" w:hAnsi="Wingdings" w:hint="default"/>
      </w:rPr>
    </w:lvl>
    <w:lvl w:ilvl="1" w:tplc="FFFFFFFF">
      <w:start w:val="1"/>
      <w:numFmt w:val="lowerLetter"/>
      <w:lvlText w:val="%2."/>
      <w:lvlJc w:val="left"/>
      <w:pPr>
        <w:tabs>
          <w:tab w:val="num" w:pos="2716"/>
        </w:tabs>
        <w:ind w:left="2716" w:hanging="360"/>
      </w:pPr>
      <w:rPr>
        <w:rFonts w:cs="Times New Roman"/>
      </w:rPr>
    </w:lvl>
    <w:lvl w:ilvl="2" w:tplc="FFFFFFFF">
      <w:start w:val="1"/>
      <w:numFmt w:val="lowerRoman"/>
      <w:lvlText w:val="%3."/>
      <w:lvlJc w:val="right"/>
      <w:pPr>
        <w:tabs>
          <w:tab w:val="num" w:pos="3436"/>
        </w:tabs>
        <w:ind w:left="3436" w:hanging="180"/>
      </w:pPr>
      <w:rPr>
        <w:rFonts w:cs="Times New Roman"/>
      </w:rPr>
    </w:lvl>
    <w:lvl w:ilvl="3" w:tplc="FFFFFFFF">
      <w:start w:val="1"/>
      <w:numFmt w:val="decimal"/>
      <w:lvlText w:val="%4."/>
      <w:lvlJc w:val="left"/>
      <w:pPr>
        <w:tabs>
          <w:tab w:val="num" w:pos="4156"/>
        </w:tabs>
        <w:ind w:left="4156" w:hanging="360"/>
      </w:pPr>
      <w:rPr>
        <w:rFonts w:cs="Times New Roman"/>
      </w:rPr>
    </w:lvl>
    <w:lvl w:ilvl="4" w:tplc="FFFFFFFF">
      <w:start w:val="1"/>
      <w:numFmt w:val="lowerLetter"/>
      <w:lvlText w:val="%5."/>
      <w:lvlJc w:val="left"/>
      <w:pPr>
        <w:tabs>
          <w:tab w:val="num" w:pos="4876"/>
        </w:tabs>
        <w:ind w:left="4876" w:hanging="360"/>
      </w:pPr>
      <w:rPr>
        <w:rFonts w:cs="Times New Roman"/>
      </w:rPr>
    </w:lvl>
    <w:lvl w:ilvl="5" w:tplc="FFFFFFFF">
      <w:start w:val="1"/>
      <w:numFmt w:val="lowerRoman"/>
      <w:lvlText w:val="%6."/>
      <w:lvlJc w:val="right"/>
      <w:pPr>
        <w:tabs>
          <w:tab w:val="num" w:pos="5596"/>
        </w:tabs>
        <w:ind w:left="5596" w:hanging="180"/>
      </w:pPr>
      <w:rPr>
        <w:rFonts w:cs="Times New Roman"/>
      </w:rPr>
    </w:lvl>
    <w:lvl w:ilvl="6" w:tplc="FFFFFFFF">
      <w:start w:val="1"/>
      <w:numFmt w:val="decimal"/>
      <w:lvlText w:val="%7."/>
      <w:lvlJc w:val="left"/>
      <w:pPr>
        <w:tabs>
          <w:tab w:val="num" w:pos="6316"/>
        </w:tabs>
        <w:ind w:left="6316" w:hanging="360"/>
      </w:pPr>
      <w:rPr>
        <w:rFonts w:cs="Times New Roman"/>
      </w:rPr>
    </w:lvl>
    <w:lvl w:ilvl="7" w:tplc="FFFFFFFF">
      <w:start w:val="1"/>
      <w:numFmt w:val="lowerLetter"/>
      <w:lvlText w:val="%8."/>
      <w:lvlJc w:val="left"/>
      <w:pPr>
        <w:tabs>
          <w:tab w:val="num" w:pos="7036"/>
        </w:tabs>
        <w:ind w:left="7036" w:hanging="360"/>
      </w:pPr>
      <w:rPr>
        <w:rFonts w:cs="Times New Roman"/>
      </w:rPr>
    </w:lvl>
    <w:lvl w:ilvl="8" w:tplc="FFFFFFFF">
      <w:start w:val="1"/>
      <w:numFmt w:val="lowerRoman"/>
      <w:lvlText w:val="%9."/>
      <w:lvlJc w:val="right"/>
      <w:pPr>
        <w:tabs>
          <w:tab w:val="num" w:pos="7756"/>
        </w:tabs>
        <w:ind w:left="7756" w:hanging="180"/>
      </w:pPr>
      <w:rPr>
        <w:rFonts w:cs="Times New Roman"/>
      </w:rPr>
    </w:lvl>
  </w:abstractNum>
  <w:abstractNum w:abstractNumId="36" w15:restartNumberingAfterBreak="0">
    <w:nsid w:val="4BCD43DD"/>
    <w:multiLevelType w:val="hybridMultilevel"/>
    <w:tmpl w:val="5EBCC11C"/>
    <w:lvl w:ilvl="0" w:tplc="8C924AF8">
      <w:start w:val="1"/>
      <w:numFmt w:val="lowerLetter"/>
      <w:lvlText w:val="%1."/>
      <w:lvlJc w:val="left"/>
      <w:pPr>
        <w:ind w:left="1636" w:hanging="360"/>
      </w:pPr>
      <w:rPr>
        <w:rFonts w:ascii="Calibri" w:hAnsi="Calibri" w:cs="Calibri" w:hint="default"/>
        <w:b/>
        <w:sz w:val="20"/>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37" w15:restartNumberingAfterBreak="0">
    <w:nsid w:val="4D6F6E9C"/>
    <w:multiLevelType w:val="multilevel"/>
    <w:tmpl w:val="A9E0612C"/>
    <w:lvl w:ilvl="0">
      <w:start w:val="1"/>
      <w:numFmt w:val="decimal"/>
      <w:lvlText w:val="%1."/>
      <w:lvlJc w:val="left"/>
      <w:pPr>
        <w:ind w:left="393" w:hanging="393"/>
      </w:pPr>
      <w:rPr>
        <w:rFonts w:cs="Times New Roman" w:hint="default"/>
      </w:rPr>
    </w:lvl>
    <w:lvl w:ilvl="1">
      <w:start w:val="1"/>
      <w:numFmt w:val="decimal"/>
      <w:lvlText w:val="11.%2."/>
      <w:lvlJc w:val="left"/>
      <w:pPr>
        <w:ind w:left="1146" w:hanging="720"/>
      </w:pPr>
      <w:rPr>
        <w:rFonts w:cs="Times New Roman" w:hint="default"/>
        <w:b/>
      </w:rPr>
    </w:lvl>
    <w:lvl w:ilvl="2">
      <w:start w:val="1"/>
      <w:numFmt w:val="lowerLetter"/>
      <w:lvlText w:val="11.%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4DE75DF7"/>
    <w:multiLevelType w:val="multilevel"/>
    <w:tmpl w:val="61C6540A"/>
    <w:lvl w:ilvl="0">
      <w:start w:val="1"/>
      <w:numFmt w:val="decimal"/>
      <w:lvlText w:val="%1."/>
      <w:lvlJc w:val="left"/>
      <w:pPr>
        <w:ind w:left="393" w:hanging="393"/>
      </w:pPr>
      <w:rPr>
        <w:rFonts w:cs="Times New Roman" w:hint="default"/>
      </w:rPr>
    </w:lvl>
    <w:lvl w:ilvl="1">
      <w:start w:val="1"/>
      <w:numFmt w:val="decimal"/>
      <w:lvlText w:val="28.%2."/>
      <w:lvlJc w:val="left"/>
      <w:pPr>
        <w:ind w:left="1146" w:hanging="720"/>
      </w:pPr>
      <w:rPr>
        <w:rFonts w:cs="Times New Roman" w:hint="default"/>
        <w:b/>
      </w:rPr>
    </w:lvl>
    <w:lvl w:ilvl="2">
      <w:start w:val="1"/>
      <w:numFmt w:val="lowerLetter"/>
      <w:lvlText w:val="28.%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4FA4111F"/>
    <w:multiLevelType w:val="hybridMultilevel"/>
    <w:tmpl w:val="F5DC9DDE"/>
    <w:lvl w:ilvl="0" w:tplc="20EA17E4">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2684E"/>
    <w:multiLevelType w:val="multilevel"/>
    <w:tmpl w:val="2C9CB2E4"/>
    <w:lvl w:ilvl="0">
      <w:start w:val="1"/>
      <w:numFmt w:val="decimal"/>
      <w:lvlText w:val="%1."/>
      <w:lvlJc w:val="left"/>
      <w:pPr>
        <w:ind w:left="360" w:hanging="360"/>
      </w:pPr>
      <w:rPr>
        <w:rFonts w:cs="Times New Roman" w:hint="default"/>
      </w:rPr>
    </w:lvl>
    <w:lvl w:ilvl="1">
      <w:start w:val="2"/>
      <w:numFmt w:val="decimal"/>
      <w:lvlText w:val="3.%2"/>
      <w:lvlJc w:val="left"/>
      <w:pPr>
        <w:ind w:left="792" w:hanging="432"/>
      </w:pPr>
      <w:rPr>
        <w:rFonts w:cs="Times New Roman" w:hint="default"/>
      </w:rPr>
    </w:lvl>
    <w:lvl w:ilvl="2">
      <w:start w:val="1"/>
      <w:numFmt w:val="decimal"/>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554E626F"/>
    <w:multiLevelType w:val="multilevel"/>
    <w:tmpl w:val="F42E14E0"/>
    <w:lvl w:ilvl="0">
      <w:start w:val="1"/>
      <w:numFmt w:val="decimal"/>
      <w:lvlText w:val="%1."/>
      <w:lvlJc w:val="left"/>
      <w:pPr>
        <w:ind w:left="393" w:hanging="393"/>
      </w:pPr>
      <w:rPr>
        <w:rFonts w:cs="Times New Roman" w:hint="default"/>
      </w:rPr>
    </w:lvl>
    <w:lvl w:ilvl="1">
      <w:start w:val="1"/>
      <w:numFmt w:val="decimal"/>
      <w:lvlText w:val="8.%2."/>
      <w:lvlJc w:val="left"/>
      <w:pPr>
        <w:ind w:left="1288" w:hanging="720"/>
      </w:pPr>
      <w:rPr>
        <w:rFonts w:cs="Times New Roman" w:hint="default"/>
        <w:b/>
      </w:rPr>
    </w:lvl>
    <w:lvl w:ilvl="2">
      <w:start w:val="1"/>
      <w:numFmt w:val="lowerLetter"/>
      <w:lvlText w:val="8.%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56F946D7"/>
    <w:multiLevelType w:val="multilevel"/>
    <w:tmpl w:val="AE0A5F36"/>
    <w:lvl w:ilvl="0">
      <w:start w:val="29"/>
      <w:numFmt w:val="decimal"/>
      <w:lvlText w:val="%1"/>
      <w:lvlJc w:val="left"/>
      <w:pPr>
        <w:ind w:left="384" w:hanging="384"/>
      </w:pPr>
      <w:rPr>
        <w:rFonts w:hint="default"/>
      </w:rPr>
    </w:lvl>
    <w:lvl w:ilvl="1">
      <w:start w:val="2"/>
      <w:numFmt w:val="decimal"/>
      <w:lvlText w:val="%1.%2"/>
      <w:lvlJc w:val="left"/>
      <w:pPr>
        <w:ind w:left="1235" w:hanging="384"/>
      </w:pPr>
      <w:rPr>
        <w:rFonts w:hint="default"/>
      </w:rPr>
    </w:lvl>
    <w:lvl w:ilvl="2">
      <w:start w:val="1"/>
      <w:numFmt w:val="lowerLetter"/>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575A67B9"/>
    <w:multiLevelType w:val="multilevel"/>
    <w:tmpl w:val="F14CA9AE"/>
    <w:lvl w:ilvl="0">
      <w:start w:val="18"/>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low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5CB14A91"/>
    <w:multiLevelType w:val="multilevel"/>
    <w:tmpl w:val="82882C36"/>
    <w:lvl w:ilvl="0">
      <w:start w:val="1"/>
      <w:numFmt w:val="decimal"/>
      <w:lvlText w:val="%1."/>
      <w:lvlJc w:val="left"/>
      <w:pPr>
        <w:tabs>
          <w:tab w:val="num" w:pos="0"/>
        </w:tabs>
        <w:ind w:left="393" w:hanging="393"/>
      </w:pPr>
      <w:rPr>
        <w:rFonts w:cs="Times New Roman" w:hint="default"/>
      </w:rPr>
    </w:lvl>
    <w:lvl w:ilvl="1">
      <w:start w:val="1"/>
      <w:numFmt w:val="decimal"/>
      <w:lvlText w:val="8.%2."/>
      <w:lvlJc w:val="left"/>
      <w:pPr>
        <w:tabs>
          <w:tab w:val="num" w:pos="0"/>
        </w:tabs>
        <w:ind w:left="1288" w:hanging="720"/>
      </w:pPr>
      <w:rPr>
        <w:rFonts w:cs="Times New Roman" w:hint="default"/>
        <w:b/>
      </w:rPr>
    </w:lvl>
    <w:lvl w:ilvl="2">
      <w:start w:val="1"/>
      <w:numFmt w:val="lowerLetter"/>
      <w:lvlText w:val="8.3.%3."/>
      <w:lvlJc w:val="left"/>
      <w:pPr>
        <w:tabs>
          <w:tab w:val="num" w:pos="0"/>
        </w:tabs>
        <w:ind w:left="1571" w:hanging="720"/>
      </w:pPr>
      <w:rPr>
        <w:rFonts w:cs="Times New Roman" w:hint="default"/>
        <w:b/>
      </w:rPr>
    </w:lvl>
    <w:lvl w:ilvl="3">
      <w:start w:val="1"/>
      <w:numFmt w:val="lowerLetter"/>
      <w:lvlText w:val="%4."/>
      <w:lvlJc w:val="left"/>
      <w:pPr>
        <w:tabs>
          <w:tab w:val="num" w:pos="0"/>
        </w:tabs>
        <w:ind w:left="1080" w:hanging="1080"/>
      </w:pPr>
      <w:rPr>
        <w:rFonts w:ascii="Calibri" w:hAnsi="Calibri" w:cs="Calibri" w:hint="default"/>
        <w:b/>
        <w:sz w:val="20"/>
      </w:rPr>
    </w:lvl>
    <w:lvl w:ilvl="4">
      <w:start w:val="1"/>
      <w:numFmt w:val="lowerLetter"/>
      <w:lvlText w:val="%5/"/>
      <w:lvlJc w:val="left"/>
      <w:pPr>
        <w:tabs>
          <w:tab w:val="num" w:pos="0"/>
        </w:tabs>
        <w:ind w:left="1440" w:hanging="1440"/>
      </w:pPr>
      <w:rPr>
        <w:rFonts w:cs="Times New Roman" w:hint="default"/>
        <w:b/>
        <w:color w:val="000000"/>
        <w:sz w:val="20"/>
        <w:szCs w:val="20"/>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5" w15:restartNumberingAfterBreak="0">
    <w:nsid w:val="5CFA21D9"/>
    <w:multiLevelType w:val="hybridMultilevel"/>
    <w:tmpl w:val="5EBCC11C"/>
    <w:lvl w:ilvl="0" w:tplc="8C924AF8">
      <w:start w:val="1"/>
      <w:numFmt w:val="lowerLetter"/>
      <w:lvlText w:val="%1."/>
      <w:lvlJc w:val="left"/>
      <w:pPr>
        <w:ind w:left="1636" w:hanging="360"/>
      </w:pPr>
      <w:rPr>
        <w:rFonts w:ascii="Calibri" w:hAnsi="Calibri" w:cs="Calibri" w:hint="default"/>
        <w:b/>
        <w:sz w:val="20"/>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46" w15:restartNumberingAfterBreak="0">
    <w:nsid w:val="625D4B22"/>
    <w:multiLevelType w:val="hybridMultilevel"/>
    <w:tmpl w:val="38A0DA3E"/>
    <w:lvl w:ilvl="0" w:tplc="5866D198">
      <w:start w:val="1"/>
      <w:numFmt w:val="lowerLetter"/>
      <w:lvlText w:val="%1)"/>
      <w:lvlJc w:val="left"/>
      <w:pPr>
        <w:tabs>
          <w:tab w:val="num" w:pos="234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2884A6C"/>
    <w:multiLevelType w:val="hybridMultilevel"/>
    <w:tmpl w:val="D298CFB0"/>
    <w:lvl w:ilvl="0" w:tplc="FFFFFFFF">
      <w:start w:val="1"/>
      <w:numFmt w:val="lowerLetter"/>
      <w:lvlText w:val="%1."/>
      <w:lvlJc w:val="left"/>
      <w:pPr>
        <w:ind w:left="2062" w:hanging="360"/>
      </w:pPr>
      <w:rPr>
        <w:rFonts w:cs="Times New Roman"/>
      </w:rPr>
    </w:lvl>
    <w:lvl w:ilvl="1" w:tplc="04150019">
      <w:start w:val="1"/>
      <w:numFmt w:val="lowerLetter"/>
      <w:lvlText w:val="%2."/>
      <w:lvlJc w:val="left"/>
      <w:pPr>
        <w:ind w:left="1704" w:hanging="360"/>
      </w:pPr>
      <w:rPr>
        <w:rFonts w:cs="Times New Roman"/>
      </w:rPr>
    </w:lvl>
    <w:lvl w:ilvl="2" w:tplc="0415001B">
      <w:start w:val="1"/>
      <w:numFmt w:val="lowerRoman"/>
      <w:lvlText w:val="%3."/>
      <w:lvlJc w:val="right"/>
      <w:pPr>
        <w:ind w:left="2424" w:hanging="180"/>
      </w:pPr>
      <w:rPr>
        <w:rFonts w:cs="Times New Roman"/>
      </w:rPr>
    </w:lvl>
    <w:lvl w:ilvl="3" w:tplc="0415000F">
      <w:start w:val="1"/>
      <w:numFmt w:val="decimal"/>
      <w:lvlText w:val="%4."/>
      <w:lvlJc w:val="left"/>
      <w:pPr>
        <w:ind w:left="3144" w:hanging="360"/>
      </w:pPr>
      <w:rPr>
        <w:rFonts w:cs="Times New Roman"/>
      </w:rPr>
    </w:lvl>
    <w:lvl w:ilvl="4" w:tplc="04150019">
      <w:start w:val="1"/>
      <w:numFmt w:val="lowerLetter"/>
      <w:lvlText w:val="%5."/>
      <w:lvlJc w:val="left"/>
      <w:pPr>
        <w:ind w:left="3864" w:hanging="360"/>
      </w:pPr>
      <w:rPr>
        <w:rFonts w:cs="Times New Roman"/>
      </w:rPr>
    </w:lvl>
    <w:lvl w:ilvl="5" w:tplc="0415001B">
      <w:start w:val="1"/>
      <w:numFmt w:val="lowerRoman"/>
      <w:lvlText w:val="%6."/>
      <w:lvlJc w:val="right"/>
      <w:pPr>
        <w:ind w:left="4584" w:hanging="180"/>
      </w:pPr>
      <w:rPr>
        <w:rFonts w:cs="Times New Roman"/>
      </w:rPr>
    </w:lvl>
    <w:lvl w:ilvl="6" w:tplc="0415000F">
      <w:start w:val="1"/>
      <w:numFmt w:val="decimal"/>
      <w:lvlText w:val="%7."/>
      <w:lvlJc w:val="left"/>
      <w:pPr>
        <w:ind w:left="5304" w:hanging="360"/>
      </w:pPr>
      <w:rPr>
        <w:rFonts w:cs="Times New Roman"/>
      </w:rPr>
    </w:lvl>
    <w:lvl w:ilvl="7" w:tplc="04150019">
      <w:start w:val="1"/>
      <w:numFmt w:val="lowerLetter"/>
      <w:lvlText w:val="%8."/>
      <w:lvlJc w:val="left"/>
      <w:pPr>
        <w:ind w:left="6024" w:hanging="360"/>
      </w:pPr>
      <w:rPr>
        <w:rFonts w:cs="Times New Roman"/>
      </w:rPr>
    </w:lvl>
    <w:lvl w:ilvl="8" w:tplc="0415001B">
      <w:start w:val="1"/>
      <w:numFmt w:val="lowerRoman"/>
      <w:lvlText w:val="%9."/>
      <w:lvlJc w:val="right"/>
      <w:pPr>
        <w:ind w:left="6744" w:hanging="180"/>
      </w:pPr>
      <w:rPr>
        <w:rFonts w:cs="Times New Roman"/>
      </w:rPr>
    </w:lvl>
  </w:abstractNum>
  <w:abstractNum w:abstractNumId="48" w15:restartNumberingAfterBreak="0">
    <w:nsid w:val="630A5215"/>
    <w:multiLevelType w:val="multilevel"/>
    <w:tmpl w:val="5642B96E"/>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54B32E1"/>
    <w:multiLevelType w:val="hybridMultilevel"/>
    <w:tmpl w:val="F2C29088"/>
    <w:lvl w:ilvl="0" w:tplc="8C924AF8">
      <w:start w:val="1"/>
      <w:numFmt w:val="lowerLetter"/>
      <w:lvlText w:val="%1."/>
      <w:lvlJc w:val="left"/>
      <w:pPr>
        <w:ind w:left="1931" w:hanging="360"/>
      </w:pPr>
      <w:rPr>
        <w:rFonts w:ascii="Calibri" w:hAnsi="Calibri" w:cs="Calibri" w:hint="default"/>
        <w:b/>
        <w:sz w:val="20"/>
      </w:rPr>
    </w:lvl>
    <w:lvl w:ilvl="1" w:tplc="4A38C522">
      <w:start w:val="1"/>
      <w:numFmt w:val="lowerLetter"/>
      <w:lvlText w:val="%2."/>
      <w:lvlJc w:val="left"/>
      <w:pPr>
        <w:ind w:left="2651" w:hanging="360"/>
      </w:pPr>
      <w:rPr>
        <w:rFonts w:cs="Times New Roman"/>
        <w:b/>
      </w:rPr>
    </w:lvl>
    <w:lvl w:ilvl="2" w:tplc="0415001B">
      <w:start w:val="1"/>
      <w:numFmt w:val="lowerRoman"/>
      <w:lvlText w:val="%3."/>
      <w:lvlJc w:val="right"/>
      <w:pPr>
        <w:ind w:left="3371" w:hanging="180"/>
      </w:pPr>
      <w:rPr>
        <w:rFonts w:cs="Times New Roman"/>
      </w:rPr>
    </w:lvl>
    <w:lvl w:ilvl="3" w:tplc="0415000F">
      <w:start w:val="1"/>
      <w:numFmt w:val="decimal"/>
      <w:lvlText w:val="%4."/>
      <w:lvlJc w:val="left"/>
      <w:pPr>
        <w:ind w:left="786" w:hanging="360"/>
      </w:pPr>
      <w:rPr>
        <w:rFonts w:cs="Times New Roman"/>
      </w:rPr>
    </w:lvl>
    <w:lvl w:ilvl="4" w:tplc="04150019">
      <w:start w:val="1"/>
      <w:numFmt w:val="lowerLetter"/>
      <w:lvlText w:val="%5."/>
      <w:lvlJc w:val="left"/>
      <w:pPr>
        <w:ind w:left="4811" w:hanging="360"/>
      </w:pPr>
      <w:rPr>
        <w:rFonts w:cs="Times New Roman"/>
      </w:rPr>
    </w:lvl>
    <w:lvl w:ilvl="5" w:tplc="0415001B">
      <w:start w:val="1"/>
      <w:numFmt w:val="lowerRoman"/>
      <w:lvlText w:val="%6."/>
      <w:lvlJc w:val="right"/>
      <w:pPr>
        <w:ind w:left="5531" w:hanging="180"/>
      </w:pPr>
      <w:rPr>
        <w:rFonts w:cs="Times New Roman"/>
      </w:rPr>
    </w:lvl>
    <w:lvl w:ilvl="6" w:tplc="0415000F">
      <w:start w:val="1"/>
      <w:numFmt w:val="decimal"/>
      <w:lvlText w:val="%7."/>
      <w:lvlJc w:val="left"/>
      <w:pPr>
        <w:ind w:left="6251" w:hanging="360"/>
      </w:pPr>
      <w:rPr>
        <w:rFonts w:cs="Times New Roman"/>
      </w:rPr>
    </w:lvl>
    <w:lvl w:ilvl="7" w:tplc="04150019">
      <w:start w:val="1"/>
      <w:numFmt w:val="lowerLetter"/>
      <w:lvlText w:val="%8."/>
      <w:lvlJc w:val="left"/>
      <w:pPr>
        <w:ind w:left="6971" w:hanging="360"/>
      </w:pPr>
      <w:rPr>
        <w:rFonts w:cs="Times New Roman"/>
      </w:rPr>
    </w:lvl>
    <w:lvl w:ilvl="8" w:tplc="0415001B">
      <w:start w:val="1"/>
      <w:numFmt w:val="lowerRoman"/>
      <w:lvlText w:val="%9."/>
      <w:lvlJc w:val="right"/>
      <w:pPr>
        <w:ind w:left="7691" w:hanging="180"/>
      </w:pPr>
      <w:rPr>
        <w:rFonts w:cs="Times New Roman"/>
      </w:rPr>
    </w:lvl>
  </w:abstractNum>
  <w:abstractNum w:abstractNumId="50" w15:restartNumberingAfterBreak="0">
    <w:nsid w:val="675E40B7"/>
    <w:multiLevelType w:val="multilevel"/>
    <w:tmpl w:val="9A3C937E"/>
    <w:lvl w:ilvl="0">
      <w:start w:val="1"/>
      <w:numFmt w:val="decimal"/>
      <w:pStyle w:val="Styl4"/>
      <w:lvlText w:val="%1."/>
      <w:lvlJc w:val="left"/>
      <w:pPr>
        <w:tabs>
          <w:tab w:val="num" w:pos="568"/>
        </w:tabs>
        <w:ind w:left="928" w:hanging="360"/>
      </w:pPr>
      <w:rPr>
        <w:rFonts w:cs="Times New Roman" w:hint="default"/>
        <w:color w:val="auto"/>
      </w:rPr>
    </w:lvl>
    <w:lvl w:ilvl="1">
      <w:start w:val="1"/>
      <w:numFmt w:val="decimal"/>
      <w:lvlText w:val="%1.%2."/>
      <w:lvlJc w:val="left"/>
      <w:pPr>
        <w:tabs>
          <w:tab w:val="num" w:pos="0"/>
        </w:tabs>
        <w:ind w:left="573" w:hanging="431"/>
      </w:pPr>
      <w:rPr>
        <w:rFonts w:ascii="Arial" w:hAnsi="Arial" w:cs="Arial" w:hint="default"/>
        <w:b/>
        <w:bCs/>
        <w:strike w:val="0"/>
        <w:sz w:val="20"/>
        <w:szCs w:val="20"/>
      </w:rPr>
    </w:lvl>
    <w:lvl w:ilvl="2">
      <w:start w:val="1"/>
      <w:numFmt w:val="decimal"/>
      <w:lvlText w:val="%1.%2.%3."/>
      <w:lvlJc w:val="left"/>
      <w:pPr>
        <w:tabs>
          <w:tab w:val="num" w:pos="273"/>
        </w:tabs>
        <w:ind w:left="1497" w:hanging="504"/>
      </w:pPr>
      <w:rPr>
        <w:rFonts w:cs="Times New Roman" w:hint="default"/>
        <w:b/>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15:restartNumberingAfterBreak="0">
    <w:nsid w:val="67A864A5"/>
    <w:multiLevelType w:val="hybridMultilevel"/>
    <w:tmpl w:val="4FBA10A4"/>
    <w:lvl w:ilvl="0" w:tplc="FFFFFFFF">
      <w:start w:val="3"/>
      <w:numFmt w:val="decimal"/>
      <w:lvlText w:val="%1. "/>
      <w:lvlJc w:val="left"/>
      <w:pPr>
        <w:tabs>
          <w:tab w:val="num" w:pos="360"/>
        </w:tabs>
        <w:ind w:left="283" w:hanging="283"/>
      </w:pPr>
      <w:rPr>
        <w:rFonts w:cs="Times New Roman" w:hint="default"/>
        <w:b/>
        <w:i w:val="0"/>
        <w:sz w:val="20"/>
      </w:rPr>
    </w:lvl>
    <w:lvl w:ilvl="1" w:tplc="FFFFFFFF">
      <w:start w:val="1"/>
      <w:numFmt w:val="decimal"/>
      <w:lvlText w:val="%2)"/>
      <w:lvlJc w:val="left"/>
      <w:pPr>
        <w:tabs>
          <w:tab w:val="num" w:pos="-1260"/>
        </w:tabs>
        <w:ind w:left="-1620"/>
      </w:pPr>
      <w:rPr>
        <w:rFonts w:cs="Times New Roman" w:hint="default"/>
        <w:i/>
      </w:rPr>
    </w:lvl>
    <w:lvl w:ilvl="2" w:tplc="FFFFFFFF">
      <w:start w:val="5"/>
      <w:numFmt w:val="decimal"/>
      <w:lvlText w:val="%3."/>
      <w:lvlJc w:val="left"/>
      <w:pPr>
        <w:tabs>
          <w:tab w:val="num" w:pos="360"/>
        </w:tabs>
        <w:ind w:left="360" w:hanging="360"/>
      </w:pPr>
      <w:rPr>
        <w:rFonts w:cs="Times New Roman" w:hint="default"/>
      </w:rPr>
    </w:lvl>
    <w:lvl w:ilvl="3" w:tplc="FFFFFFFF">
      <w:start w:val="1"/>
      <w:numFmt w:val="decimal"/>
      <w:lvlText w:val="%4."/>
      <w:lvlJc w:val="left"/>
      <w:pPr>
        <w:tabs>
          <w:tab w:val="num" w:pos="900"/>
        </w:tabs>
        <w:ind w:left="900" w:hanging="360"/>
      </w:pPr>
      <w:rPr>
        <w:rFonts w:cs="Times New Roman"/>
      </w:rPr>
    </w:lvl>
    <w:lvl w:ilvl="4" w:tplc="FFFFFFFF">
      <w:start w:val="1"/>
      <w:numFmt w:val="lowerLetter"/>
      <w:lvlText w:val="%5."/>
      <w:lvlJc w:val="left"/>
      <w:pPr>
        <w:tabs>
          <w:tab w:val="num" w:pos="1620"/>
        </w:tabs>
        <w:ind w:left="1620" w:hanging="360"/>
      </w:pPr>
      <w:rPr>
        <w:rFonts w:cs="Times New Roman"/>
      </w:rPr>
    </w:lvl>
    <w:lvl w:ilvl="5" w:tplc="FFFFFFFF">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start w:val="1"/>
      <w:numFmt w:val="lowerLetter"/>
      <w:lvlText w:val="%8."/>
      <w:lvlJc w:val="left"/>
      <w:pPr>
        <w:tabs>
          <w:tab w:val="num" w:pos="3780"/>
        </w:tabs>
        <w:ind w:left="3780" w:hanging="360"/>
      </w:pPr>
      <w:rPr>
        <w:rFonts w:cs="Times New Roman"/>
      </w:rPr>
    </w:lvl>
    <w:lvl w:ilvl="8" w:tplc="FFFFFFFF">
      <w:start w:val="1"/>
      <w:numFmt w:val="lowerRoman"/>
      <w:lvlText w:val="%9."/>
      <w:lvlJc w:val="right"/>
      <w:pPr>
        <w:tabs>
          <w:tab w:val="num" w:pos="4500"/>
        </w:tabs>
        <w:ind w:left="4500" w:hanging="180"/>
      </w:pPr>
      <w:rPr>
        <w:rFonts w:cs="Times New Roman"/>
      </w:rPr>
    </w:lvl>
  </w:abstractNum>
  <w:abstractNum w:abstractNumId="52" w15:restartNumberingAfterBreak="0">
    <w:nsid w:val="67BD0D3E"/>
    <w:multiLevelType w:val="hybridMultilevel"/>
    <w:tmpl w:val="5D200AAA"/>
    <w:lvl w:ilvl="0" w:tplc="8C924AF8">
      <w:start w:val="1"/>
      <w:numFmt w:val="lowerLetter"/>
      <w:lvlText w:val="%1."/>
      <w:lvlJc w:val="left"/>
      <w:pPr>
        <w:ind w:left="720" w:hanging="360"/>
      </w:pPr>
      <w:rPr>
        <w:rFonts w:ascii="Calibri" w:hAnsi="Calibri" w:cs="Calibri" w:hint="default"/>
        <w:b/>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6A627CDF"/>
    <w:multiLevelType w:val="multilevel"/>
    <w:tmpl w:val="9F2E36AE"/>
    <w:lvl w:ilvl="0">
      <w:start w:val="27"/>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lowerLetter"/>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4" w15:restartNumberingAfterBreak="0">
    <w:nsid w:val="6D006863"/>
    <w:multiLevelType w:val="multilevel"/>
    <w:tmpl w:val="8EEA4C72"/>
    <w:lvl w:ilvl="0">
      <w:start w:val="1"/>
      <w:numFmt w:val="decimal"/>
      <w:lvlText w:val="%1."/>
      <w:lvlJc w:val="left"/>
      <w:pPr>
        <w:ind w:left="393" w:hanging="393"/>
      </w:pPr>
      <w:rPr>
        <w:rFonts w:cs="Times New Roman" w:hint="default"/>
      </w:rPr>
    </w:lvl>
    <w:lvl w:ilvl="1">
      <w:start w:val="1"/>
      <w:numFmt w:val="decimal"/>
      <w:lvlText w:val="32.%2."/>
      <w:lvlJc w:val="left"/>
      <w:pPr>
        <w:ind w:left="1146" w:hanging="720"/>
      </w:pPr>
      <w:rPr>
        <w:rFonts w:cs="Times New Roman" w:hint="default"/>
        <w:b/>
      </w:rPr>
    </w:lvl>
    <w:lvl w:ilvl="2">
      <w:start w:val="1"/>
      <w:numFmt w:val="lowerLetter"/>
      <w:lvlText w:val="32.%2.%3."/>
      <w:lvlJc w:val="left"/>
      <w:pPr>
        <w:ind w:left="1571" w:hanging="720"/>
      </w:pPr>
      <w:rPr>
        <w:rFonts w:cs="Times New Roman" w:hint="default"/>
        <w:b/>
      </w:rPr>
    </w:lvl>
    <w:lvl w:ilvl="3">
      <w:start w:val="1"/>
      <w:numFmt w:val="lowerLetter"/>
      <w:lvlText w:val="%4."/>
      <w:lvlJc w:val="left"/>
      <w:pPr>
        <w:ind w:left="1080" w:hanging="1080"/>
      </w:pPr>
      <w:rPr>
        <w:rFonts w:ascii="Calibri" w:hAnsi="Calibri" w:cs="Calibri" w:hint="default"/>
        <w:b/>
        <w:sz w:val="20"/>
      </w:rPr>
    </w:lvl>
    <w:lvl w:ilvl="4">
      <w:start w:val="1"/>
      <w:numFmt w:val="lowerLetter"/>
      <w:lvlText w:val="%5/"/>
      <w:lvlJc w:val="left"/>
      <w:pPr>
        <w:ind w:left="1440" w:hanging="1440"/>
      </w:pPr>
      <w:rPr>
        <w:rFonts w:cs="Times New Roman" w:hint="default"/>
        <w:b/>
        <w:color w:val="000000"/>
        <w:sz w:val="20"/>
        <w:szCs w:val="2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15:restartNumberingAfterBreak="0">
    <w:nsid w:val="6D9377F3"/>
    <w:multiLevelType w:val="multilevel"/>
    <w:tmpl w:val="DFCC3D02"/>
    <w:lvl w:ilvl="0">
      <w:start w:val="20"/>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6" w15:restartNumberingAfterBreak="0">
    <w:nsid w:val="705D67D7"/>
    <w:multiLevelType w:val="hybridMultilevel"/>
    <w:tmpl w:val="502C265C"/>
    <w:lvl w:ilvl="0" w:tplc="3DD6902A">
      <w:start w:val="1"/>
      <w:numFmt w:val="decimal"/>
      <w:lvlText w:val="%1)"/>
      <w:lvlJc w:val="left"/>
      <w:pPr>
        <w:tabs>
          <w:tab w:val="num" w:pos="1080"/>
        </w:tabs>
        <w:ind w:left="720"/>
      </w:pPr>
      <w:rPr>
        <w:rFonts w:cs="Times New Roman" w:hint="default"/>
        <w:b w:val="0"/>
      </w:rPr>
    </w:lvl>
    <w:lvl w:ilvl="1" w:tplc="F1422D6C">
      <w:start w:val="1"/>
      <w:numFmt w:val="lowerLetter"/>
      <w:lvlText w:val="%2."/>
      <w:lvlJc w:val="left"/>
      <w:pPr>
        <w:tabs>
          <w:tab w:val="num" w:pos="1440"/>
        </w:tabs>
        <w:ind w:left="1440" w:hanging="360"/>
      </w:pPr>
      <w:rPr>
        <w:rFonts w:cs="Times New Roman" w:hint="default"/>
        <w:b/>
      </w:rPr>
    </w:lvl>
    <w:lvl w:ilvl="2" w:tplc="FFFFFFFF">
      <w:start w:val="1"/>
      <w:numFmt w:val="decimal"/>
      <w:lvlText w:val="%3)"/>
      <w:lvlJc w:val="left"/>
      <w:pPr>
        <w:tabs>
          <w:tab w:val="num" w:pos="2340"/>
        </w:tabs>
        <w:ind w:left="1980"/>
      </w:pPr>
      <w:rPr>
        <w:rFonts w:cs="Times New Roman" w:hint="default"/>
      </w:rPr>
    </w:lvl>
    <w:lvl w:ilvl="3" w:tplc="FFFFFFFF">
      <w:start w:val="3"/>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24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15:restartNumberingAfterBreak="0">
    <w:nsid w:val="7074735C"/>
    <w:multiLevelType w:val="hybridMultilevel"/>
    <w:tmpl w:val="D298CFB0"/>
    <w:lvl w:ilvl="0" w:tplc="FFFFFFFF">
      <w:start w:val="1"/>
      <w:numFmt w:val="lowerLetter"/>
      <w:lvlText w:val="%1."/>
      <w:lvlJc w:val="left"/>
      <w:pPr>
        <w:ind w:left="984" w:hanging="360"/>
      </w:pPr>
      <w:rPr>
        <w:rFonts w:cs="Times New Roman"/>
      </w:rPr>
    </w:lvl>
    <w:lvl w:ilvl="1" w:tplc="04150019">
      <w:start w:val="1"/>
      <w:numFmt w:val="lowerLetter"/>
      <w:lvlText w:val="%2."/>
      <w:lvlJc w:val="left"/>
      <w:pPr>
        <w:ind w:left="1704" w:hanging="360"/>
      </w:pPr>
      <w:rPr>
        <w:rFonts w:cs="Times New Roman"/>
      </w:rPr>
    </w:lvl>
    <w:lvl w:ilvl="2" w:tplc="0415001B">
      <w:start w:val="1"/>
      <w:numFmt w:val="lowerRoman"/>
      <w:lvlText w:val="%3."/>
      <w:lvlJc w:val="right"/>
      <w:pPr>
        <w:ind w:left="2424" w:hanging="180"/>
      </w:pPr>
      <w:rPr>
        <w:rFonts w:cs="Times New Roman"/>
      </w:rPr>
    </w:lvl>
    <w:lvl w:ilvl="3" w:tplc="0415000F">
      <w:start w:val="1"/>
      <w:numFmt w:val="decimal"/>
      <w:lvlText w:val="%4."/>
      <w:lvlJc w:val="left"/>
      <w:pPr>
        <w:ind w:left="3144" w:hanging="360"/>
      </w:pPr>
      <w:rPr>
        <w:rFonts w:cs="Times New Roman"/>
      </w:rPr>
    </w:lvl>
    <w:lvl w:ilvl="4" w:tplc="04150019">
      <w:start w:val="1"/>
      <w:numFmt w:val="lowerLetter"/>
      <w:lvlText w:val="%5."/>
      <w:lvlJc w:val="left"/>
      <w:pPr>
        <w:ind w:left="3864" w:hanging="360"/>
      </w:pPr>
      <w:rPr>
        <w:rFonts w:cs="Times New Roman"/>
      </w:rPr>
    </w:lvl>
    <w:lvl w:ilvl="5" w:tplc="0415001B">
      <w:start w:val="1"/>
      <w:numFmt w:val="lowerRoman"/>
      <w:lvlText w:val="%6."/>
      <w:lvlJc w:val="right"/>
      <w:pPr>
        <w:ind w:left="4584" w:hanging="180"/>
      </w:pPr>
      <w:rPr>
        <w:rFonts w:cs="Times New Roman"/>
      </w:rPr>
    </w:lvl>
    <w:lvl w:ilvl="6" w:tplc="0415000F">
      <w:start w:val="1"/>
      <w:numFmt w:val="decimal"/>
      <w:lvlText w:val="%7."/>
      <w:lvlJc w:val="left"/>
      <w:pPr>
        <w:ind w:left="5304" w:hanging="360"/>
      </w:pPr>
      <w:rPr>
        <w:rFonts w:cs="Times New Roman"/>
      </w:rPr>
    </w:lvl>
    <w:lvl w:ilvl="7" w:tplc="04150019">
      <w:start w:val="1"/>
      <w:numFmt w:val="lowerLetter"/>
      <w:lvlText w:val="%8."/>
      <w:lvlJc w:val="left"/>
      <w:pPr>
        <w:ind w:left="6024" w:hanging="360"/>
      </w:pPr>
      <w:rPr>
        <w:rFonts w:cs="Times New Roman"/>
      </w:rPr>
    </w:lvl>
    <w:lvl w:ilvl="8" w:tplc="0415001B">
      <w:start w:val="1"/>
      <w:numFmt w:val="lowerRoman"/>
      <w:lvlText w:val="%9."/>
      <w:lvlJc w:val="right"/>
      <w:pPr>
        <w:ind w:left="6744" w:hanging="180"/>
      </w:pPr>
      <w:rPr>
        <w:rFonts w:cs="Times New Roman"/>
      </w:rPr>
    </w:lvl>
  </w:abstractNum>
  <w:abstractNum w:abstractNumId="58" w15:restartNumberingAfterBreak="0">
    <w:nsid w:val="72351C03"/>
    <w:multiLevelType w:val="multilevel"/>
    <w:tmpl w:val="E432EAF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15:restartNumberingAfterBreak="0">
    <w:nsid w:val="73777017"/>
    <w:multiLevelType w:val="multilevel"/>
    <w:tmpl w:val="D05CF264"/>
    <w:lvl w:ilvl="0">
      <w:start w:val="21"/>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0" w15:restartNumberingAfterBreak="0">
    <w:nsid w:val="74907F8A"/>
    <w:multiLevelType w:val="hybridMultilevel"/>
    <w:tmpl w:val="A060273E"/>
    <w:lvl w:ilvl="0" w:tplc="C4AA3860">
      <w:start w:val="1"/>
      <w:numFmt w:val="decimal"/>
      <w:lvlText w:val="%1."/>
      <w:lvlJc w:val="left"/>
      <w:pPr>
        <w:ind w:left="360" w:hanging="360"/>
      </w:pPr>
      <w:rPr>
        <w:rFonts w:ascii="Tahoma" w:hAnsi="Tahoma" w:cs="Tahoma"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62" w15:restartNumberingAfterBreak="0">
    <w:nsid w:val="788A0E79"/>
    <w:multiLevelType w:val="multilevel"/>
    <w:tmpl w:val="9C8AE17A"/>
    <w:lvl w:ilvl="0">
      <w:start w:val="1"/>
      <w:numFmt w:val="decimal"/>
      <w:lvlText w:val="%1."/>
      <w:lvlJc w:val="left"/>
      <w:pPr>
        <w:tabs>
          <w:tab w:val="num" w:pos="0"/>
        </w:tabs>
        <w:ind w:left="393" w:hanging="393"/>
      </w:pPr>
      <w:rPr>
        <w:rFonts w:cs="Times New Roman" w:hint="default"/>
      </w:rPr>
    </w:lvl>
    <w:lvl w:ilvl="1">
      <w:start w:val="1"/>
      <w:numFmt w:val="decimal"/>
      <w:lvlText w:val="8.%2."/>
      <w:lvlJc w:val="left"/>
      <w:pPr>
        <w:tabs>
          <w:tab w:val="num" w:pos="0"/>
        </w:tabs>
        <w:ind w:left="1288" w:hanging="720"/>
      </w:pPr>
      <w:rPr>
        <w:rFonts w:cs="Times New Roman" w:hint="default"/>
        <w:b/>
      </w:rPr>
    </w:lvl>
    <w:lvl w:ilvl="2">
      <w:start w:val="2"/>
      <w:numFmt w:val="lowerLetter"/>
      <w:lvlText w:val="8.%2.%3."/>
      <w:lvlJc w:val="left"/>
      <w:pPr>
        <w:tabs>
          <w:tab w:val="num" w:pos="0"/>
        </w:tabs>
        <w:ind w:left="1571" w:hanging="720"/>
      </w:pPr>
      <w:rPr>
        <w:rFonts w:cs="Times New Roman" w:hint="default"/>
        <w:b/>
      </w:rPr>
    </w:lvl>
    <w:lvl w:ilvl="3">
      <w:start w:val="1"/>
      <w:numFmt w:val="lowerLetter"/>
      <w:lvlText w:val="%4."/>
      <w:lvlJc w:val="left"/>
      <w:pPr>
        <w:tabs>
          <w:tab w:val="num" w:pos="0"/>
        </w:tabs>
        <w:ind w:left="1080" w:hanging="1080"/>
      </w:pPr>
      <w:rPr>
        <w:rFonts w:ascii="Calibri" w:hAnsi="Calibri" w:cs="Calibri" w:hint="default"/>
        <w:b/>
        <w:sz w:val="20"/>
      </w:rPr>
    </w:lvl>
    <w:lvl w:ilvl="4">
      <w:start w:val="1"/>
      <w:numFmt w:val="lowerLetter"/>
      <w:lvlText w:val="%5/"/>
      <w:lvlJc w:val="left"/>
      <w:pPr>
        <w:tabs>
          <w:tab w:val="num" w:pos="0"/>
        </w:tabs>
        <w:ind w:left="1440" w:hanging="1440"/>
      </w:pPr>
      <w:rPr>
        <w:rFonts w:cs="Times New Roman" w:hint="default"/>
        <w:b w:val="0"/>
        <w:color w:val="000000"/>
        <w:sz w:val="20"/>
        <w:szCs w:val="20"/>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63" w15:restartNumberingAfterBreak="0">
    <w:nsid w:val="78900784"/>
    <w:multiLevelType w:val="multilevel"/>
    <w:tmpl w:val="34A04F40"/>
    <w:lvl w:ilvl="0">
      <w:start w:val="1"/>
      <w:numFmt w:val="decimal"/>
      <w:lvlText w:val="%1."/>
      <w:lvlJc w:val="left"/>
      <w:pPr>
        <w:tabs>
          <w:tab w:val="num" w:pos="0"/>
        </w:tabs>
        <w:ind w:left="393" w:hanging="393"/>
      </w:pPr>
      <w:rPr>
        <w:rFonts w:cs="Times New Roman" w:hint="default"/>
      </w:rPr>
    </w:lvl>
    <w:lvl w:ilvl="1">
      <w:start w:val="1"/>
      <w:numFmt w:val="decimal"/>
      <w:lvlText w:val="8.%2."/>
      <w:lvlJc w:val="left"/>
      <w:pPr>
        <w:tabs>
          <w:tab w:val="num" w:pos="0"/>
        </w:tabs>
        <w:ind w:left="1288" w:hanging="720"/>
      </w:pPr>
      <w:rPr>
        <w:rFonts w:cs="Times New Roman" w:hint="default"/>
        <w:b/>
      </w:rPr>
    </w:lvl>
    <w:lvl w:ilvl="2">
      <w:start w:val="5"/>
      <w:numFmt w:val="lowerLetter"/>
      <w:lvlText w:val="8.%2.%3."/>
      <w:lvlJc w:val="left"/>
      <w:pPr>
        <w:tabs>
          <w:tab w:val="num" w:pos="0"/>
        </w:tabs>
        <w:ind w:left="1571" w:hanging="720"/>
      </w:pPr>
      <w:rPr>
        <w:rFonts w:cs="Times New Roman" w:hint="default"/>
        <w:b/>
      </w:rPr>
    </w:lvl>
    <w:lvl w:ilvl="3">
      <w:start w:val="1"/>
      <w:numFmt w:val="lowerLetter"/>
      <w:lvlText w:val="%4."/>
      <w:lvlJc w:val="left"/>
      <w:pPr>
        <w:tabs>
          <w:tab w:val="num" w:pos="0"/>
        </w:tabs>
        <w:ind w:left="1080" w:hanging="1080"/>
      </w:pPr>
      <w:rPr>
        <w:rFonts w:ascii="Calibri" w:hAnsi="Calibri" w:cs="Calibri" w:hint="default"/>
        <w:b/>
        <w:sz w:val="20"/>
      </w:rPr>
    </w:lvl>
    <w:lvl w:ilvl="4">
      <w:start w:val="1"/>
      <w:numFmt w:val="lowerLetter"/>
      <w:lvlText w:val="%5/"/>
      <w:lvlJc w:val="left"/>
      <w:pPr>
        <w:tabs>
          <w:tab w:val="num" w:pos="0"/>
        </w:tabs>
        <w:ind w:left="1440" w:hanging="1440"/>
      </w:pPr>
      <w:rPr>
        <w:rFonts w:cs="Times New Roman" w:hint="default"/>
        <w:b/>
        <w:color w:val="000000"/>
        <w:sz w:val="20"/>
        <w:szCs w:val="20"/>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64" w15:restartNumberingAfterBreak="0">
    <w:nsid w:val="7D2E2517"/>
    <w:multiLevelType w:val="multilevel"/>
    <w:tmpl w:val="4D286036"/>
    <w:lvl w:ilvl="0">
      <w:start w:val="17"/>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34"/>
  </w:num>
  <w:num w:numId="2">
    <w:abstractNumId w:val="56"/>
  </w:num>
  <w:num w:numId="3">
    <w:abstractNumId w:val="51"/>
  </w:num>
  <w:num w:numId="4">
    <w:abstractNumId w:val="46"/>
  </w:num>
  <w:num w:numId="5">
    <w:abstractNumId w:val="31"/>
  </w:num>
  <w:num w:numId="6">
    <w:abstractNumId w:val="9"/>
  </w:num>
  <w:num w:numId="7">
    <w:abstractNumId w:val="25"/>
  </w:num>
  <w:num w:numId="8">
    <w:abstractNumId w:val="50"/>
  </w:num>
  <w:num w:numId="9">
    <w:abstractNumId w:val="20"/>
  </w:num>
  <w:num w:numId="10">
    <w:abstractNumId w:val="40"/>
  </w:num>
  <w:num w:numId="11">
    <w:abstractNumId w:val="41"/>
  </w:num>
  <w:num w:numId="12">
    <w:abstractNumId w:val="45"/>
  </w:num>
  <w:num w:numId="13">
    <w:abstractNumId w:val="36"/>
  </w:num>
  <w:num w:numId="14">
    <w:abstractNumId w:val="57"/>
  </w:num>
  <w:num w:numId="15">
    <w:abstractNumId w:val="47"/>
  </w:num>
  <w:num w:numId="16">
    <w:abstractNumId w:val="52"/>
  </w:num>
  <w:num w:numId="17">
    <w:abstractNumId w:val="13"/>
  </w:num>
  <w:num w:numId="18">
    <w:abstractNumId w:val="49"/>
  </w:num>
  <w:num w:numId="19">
    <w:abstractNumId w:val="35"/>
  </w:num>
  <w:num w:numId="20">
    <w:abstractNumId w:val="18"/>
  </w:num>
  <w:num w:numId="21">
    <w:abstractNumId w:val="14"/>
  </w:num>
  <w:num w:numId="22">
    <w:abstractNumId w:val="27"/>
  </w:num>
  <w:num w:numId="23">
    <w:abstractNumId w:val="37"/>
  </w:num>
  <w:num w:numId="24">
    <w:abstractNumId w:val="21"/>
  </w:num>
  <w:num w:numId="25">
    <w:abstractNumId w:val="28"/>
  </w:num>
  <w:num w:numId="26">
    <w:abstractNumId w:val="23"/>
  </w:num>
  <w:num w:numId="27">
    <w:abstractNumId w:val="11"/>
  </w:num>
  <w:num w:numId="28">
    <w:abstractNumId w:val="38"/>
  </w:num>
  <w:num w:numId="29">
    <w:abstractNumId w:val="26"/>
  </w:num>
  <w:num w:numId="30">
    <w:abstractNumId w:val="12"/>
  </w:num>
  <w:num w:numId="31">
    <w:abstractNumId w:val="29"/>
  </w:num>
  <w:num w:numId="32">
    <w:abstractNumId w:val="54"/>
  </w:num>
  <w:num w:numId="33">
    <w:abstractNumId w:val="15"/>
  </w:num>
  <w:num w:numId="34">
    <w:abstractNumId w:val="6"/>
  </w:num>
  <w:num w:numId="35">
    <w:abstractNumId w:val="24"/>
  </w:num>
  <w:num w:numId="36">
    <w:abstractNumId w:val="58"/>
  </w:num>
  <w:num w:numId="37">
    <w:abstractNumId w:val="62"/>
  </w:num>
  <w:num w:numId="38">
    <w:abstractNumId w:val="63"/>
  </w:num>
  <w:num w:numId="39">
    <w:abstractNumId w:val="44"/>
  </w:num>
  <w:num w:numId="40">
    <w:abstractNumId w:val="30"/>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num>
  <w:num w:numId="45">
    <w:abstractNumId w:val="8"/>
  </w:num>
  <w:num w:numId="46">
    <w:abstractNumId w:val="39"/>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59"/>
  </w:num>
  <w:num w:numId="50">
    <w:abstractNumId w:val="64"/>
  </w:num>
  <w:num w:numId="51">
    <w:abstractNumId w:val="43"/>
  </w:num>
  <w:num w:numId="52">
    <w:abstractNumId w:val="55"/>
  </w:num>
  <w:num w:numId="53">
    <w:abstractNumId w:val="17"/>
  </w:num>
  <w:num w:numId="54">
    <w:abstractNumId w:val="16"/>
  </w:num>
  <w:num w:numId="55">
    <w:abstractNumId w:val="48"/>
  </w:num>
  <w:num w:numId="56">
    <w:abstractNumId w:val="33"/>
  </w:num>
  <w:num w:numId="57">
    <w:abstractNumId w:val="53"/>
  </w:num>
  <w:num w:numId="58">
    <w:abstractNumId w:val="42"/>
  </w:num>
  <w:num w:numId="59">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1"/>
    <w:rsid w:val="00000D55"/>
    <w:rsid w:val="000023C3"/>
    <w:rsid w:val="00003DEB"/>
    <w:rsid w:val="000051D8"/>
    <w:rsid w:val="00006341"/>
    <w:rsid w:val="00006BD0"/>
    <w:rsid w:val="0000781D"/>
    <w:rsid w:val="000100AC"/>
    <w:rsid w:val="0001208B"/>
    <w:rsid w:val="0001280E"/>
    <w:rsid w:val="00012B0F"/>
    <w:rsid w:val="0001324E"/>
    <w:rsid w:val="000132E3"/>
    <w:rsid w:val="00013940"/>
    <w:rsid w:val="0001394A"/>
    <w:rsid w:val="000142BC"/>
    <w:rsid w:val="000143B5"/>
    <w:rsid w:val="00014911"/>
    <w:rsid w:val="00015636"/>
    <w:rsid w:val="00015B09"/>
    <w:rsid w:val="00017841"/>
    <w:rsid w:val="00020A1A"/>
    <w:rsid w:val="00021D4B"/>
    <w:rsid w:val="00022204"/>
    <w:rsid w:val="000226CA"/>
    <w:rsid w:val="0002402E"/>
    <w:rsid w:val="00024196"/>
    <w:rsid w:val="000246C3"/>
    <w:rsid w:val="00024B5E"/>
    <w:rsid w:val="00025A9D"/>
    <w:rsid w:val="00026377"/>
    <w:rsid w:val="000273E2"/>
    <w:rsid w:val="00030EFF"/>
    <w:rsid w:val="00031DAC"/>
    <w:rsid w:val="000323FC"/>
    <w:rsid w:val="0003474A"/>
    <w:rsid w:val="000347B6"/>
    <w:rsid w:val="0003604A"/>
    <w:rsid w:val="000366FD"/>
    <w:rsid w:val="0003688B"/>
    <w:rsid w:val="00036E36"/>
    <w:rsid w:val="000402C8"/>
    <w:rsid w:val="000417A4"/>
    <w:rsid w:val="00041831"/>
    <w:rsid w:val="00042AE3"/>
    <w:rsid w:val="00042E1E"/>
    <w:rsid w:val="00043750"/>
    <w:rsid w:val="00043DA3"/>
    <w:rsid w:val="0004488E"/>
    <w:rsid w:val="00046271"/>
    <w:rsid w:val="000504A9"/>
    <w:rsid w:val="00050A33"/>
    <w:rsid w:val="00051A42"/>
    <w:rsid w:val="00051ADB"/>
    <w:rsid w:val="000521A8"/>
    <w:rsid w:val="000523B7"/>
    <w:rsid w:val="000529CD"/>
    <w:rsid w:val="00052EE9"/>
    <w:rsid w:val="00053625"/>
    <w:rsid w:val="00054309"/>
    <w:rsid w:val="00054C0A"/>
    <w:rsid w:val="000558EB"/>
    <w:rsid w:val="00055D02"/>
    <w:rsid w:val="000561EF"/>
    <w:rsid w:val="0005727E"/>
    <w:rsid w:val="000573A9"/>
    <w:rsid w:val="00057A55"/>
    <w:rsid w:val="00060858"/>
    <w:rsid w:val="00061270"/>
    <w:rsid w:val="00061374"/>
    <w:rsid w:val="00061B76"/>
    <w:rsid w:val="00061BA4"/>
    <w:rsid w:val="00062667"/>
    <w:rsid w:val="00062769"/>
    <w:rsid w:val="0006288C"/>
    <w:rsid w:val="00062ACB"/>
    <w:rsid w:val="00062F27"/>
    <w:rsid w:val="0006393B"/>
    <w:rsid w:val="000642D9"/>
    <w:rsid w:val="0006444B"/>
    <w:rsid w:val="0006544D"/>
    <w:rsid w:val="000654F6"/>
    <w:rsid w:val="00066216"/>
    <w:rsid w:val="00066B14"/>
    <w:rsid w:val="000674F8"/>
    <w:rsid w:val="00067C9A"/>
    <w:rsid w:val="00067DC5"/>
    <w:rsid w:val="00070C81"/>
    <w:rsid w:val="000712F7"/>
    <w:rsid w:val="000738F4"/>
    <w:rsid w:val="0007412B"/>
    <w:rsid w:val="00074217"/>
    <w:rsid w:val="0007511A"/>
    <w:rsid w:val="00076399"/>
    <w:rsid w:val="00077083"/>
    <w:rsid w:val="000774B7"/>
    <w:rsid w:val="00077EB2"/>
    <w:rsid w:val="00080051"/>
    <w:rsid w:val="00080345"/>
    <w:rsid w:val="00082E35"/>
    <w:rsid w:val="0008343F"/>
    <w:rsid w:val="0008492F"/>
    <w:rsid w:val="00085000"/>
    <w:rsid w:val="0008564F"/>
    <w:rsid w:val="000867F3"/>
    <w:rsid w:val="000872CD"/>
    <w:rsid w:val="0008766C"/>
    <w:rsid w:val="00087BA4"/>
    <w:rsid w:val="00087DB9"/>
    <w:rsid w:val="00087FA2"/>
    <w:rsid w:val="00090E10"/>
    <w:rsid w:val="00091D94"/>
    <w:rsid w:val="00092A15"/>
    <w:rsid w:val="000930A5"/>
    <w:rsid w:val="000935B2"/>
    <w:rsid w:val="000936CD"/>
    <w:rsid w:val="00093792"/>
    <w:rsid w:val="00094DC2"/>
    <w:rsid w:val="00094F05"/>
    <w:rsid w:val="00096062"/>
    <w:rsid w:val="00097AC9"/>
    <w:rsid w:val="00097C14"/>
    <w:rsid w:val="000A183F"/>
    <w:rsid w:val="000A1DD4"/>
    <w:rsid w:val="000A23A1"/>
    <w:rsid w:val="000A2C79"/>
    <w:rsid w:val="000A3A9A"/>
    <w:rsid w:val="000A41A4"/>
    <w:rsid w:val="000A4B53"/>
    <w:rsid w:val="000A4DA6"/>
    <w:rsid w:val="000A5191"/>
    <w:rsid w:val="000A5D16"/>
    <w:rsid w:val="000A6725"/>
    <w:rsid w:val="000B01E1"/>
    <w:rsid w:val="000B0546"/>
    <w:rsid w:val="000B10CB"/>
    <w:rsid w:val="000B1345"/>
    <w:rsid w:val="000B208A"/>
    <w:rsid w:val="000B2B6A"/>
    <w:rsid w:val="000B40B7"/>
    <w:rsid w:val="000B4AB6"/>
    <w:rsid w:val="000B4D3D"/>
    <w:rsid w:val="000B59B7"/>
    <w:rsid w:val="000B64C8"/>
    <w:rsid w:val="000C0C3C"/>
    <w:rsid w:val="000C1827"/>
    <w:rsid w:val="000C1A1F"/>
    <w:rsid w:val="000C2F81"/>
    <w:rsid w:val="000C3714"/>
    <w:rsid w:val="000C42E6"/>
    <w:rsid w:val="000C50F9"/>
    <w:rsid w:val="000C56FF"/>
    <w:rsid w:val="000C5B4A"/>
    <w:rsid w:val="000C5E1A"/>
    <w:rsid w:val="000C5EAE"/>
    <w:rsid w:val="000C5FBF"/>
    <w:rsid w:val="000C6C27"/>
    <w:rsid w:val="000C7CAB"/>
    <w:rsid w:val="000D038E"/>
    <w:rsid w:val="000D03F8"/>
    <w:rsid w:val="000D0C84"/>
    <w:rsid w:val="000D3540"/>
    <w:rsid w:val="000D4E61"/>
    <w:rsid w:val="000D4F04"/>
    <w:rsid w:val="000D6159"/>
    <w:rsid w:val="000E0086"/>
    <w:rsid w:val="000E00DF"/>
    <w:rsid w:val="000E06A1"/>
    <w:rsid w:val="000E07AC"/>
    <w:rsid w:val="000E0870"/>
    <w:rsid w:val="000E0E96"/>
    <w:rsid w:val="000E1261"/>
    <w:rsid w:val="000E22E9"/>
    <w:rsid w:val="000E29C6"/>
    <w:rsid w:val="000E2DF6"/>
    <w:rsid w:val="000E3127"/>
    <w:rsid w:val="000E350F"/>
    <w:rsid w:val="000E3B8A"/>
    <w:rsid w:val="000E57A4"/>
    <w:rsid w:val="000E5DB7"/>
    <w:rsid w:val="000E669F"/>
    <w:rsid w:val="000E6BC5"/>
    <w:rsid w:val="000E6CC4"/>
    <w:rsid w:val="000E6E3C"/>
    <w:rsid w:val="000E708D"/>
    <w:rsid w:val="000E7CE4"/>
    <w:rsid w:val="000E7EFB"/>
    <w:rsid w:val="000F07E7"/>
    <w:rsid w:val="000F0B98"/>
    <w:rsid w:val="000F202D"/>
    <w:rsid w:val="000F2172"/>
    <w:rsid w:val="000F228D"/>
    <w:rsid w:val="000F285B"/>
    <w:rsid w:val="000F3027"/>
    <w:rsid w:val="000F483E"/>
    <w:rsid w:val="000F50EA"/>
    <w:rsid w:val="000F5361"/>
    <w:rsid w:val="000F55BA"/>
    <w:rsid w:val="000F5798"/>
    <w:rsid w:val="000F58F4"/>
    <w:rsid w:val="000F5B2F"/>
    <w:rsid w:val="000F7334"/>
    <w:rsid w:val="000F749B"/>
    <w:rsid w:val="000F7B21"/>
    <w:rsid w:val="00100718"/>
    <w:rsid w:val="00100E22"/>
    <w:rsid w:val="00101074"/>
    <w:rsid w:val="001018B6"/>
    <w:rsid w:val="00101949"/>
    <w:rsid w:val="00101DB5"/>
    <w:rsid w:val="00102CF9"/>
    <w:rsid w:val="0010416B"/>
    <w:rsid w:val="00104AB4"/>
    <w:rsid w:val="001051CF"/>
    <w:rsid w:val="00105453"/>
    <w:rsid w:val="0010582C"/>
    <w:rsid w:val="00105EB1"/>
    <w:rsid w:val="00106390"/>
    <w:rsid w:val="001071D5"/>
    <w:rsid w:val="00107A5E"/>
    <w:rsid w:val="00110567"/>
    <w:rsid w:val="00110C65"/>
    <w:rsid w:val="0011165A"/>
    <w:rsid w:val="00112897"/>
    <w:rsid w:val="001139BD"/>
    <w:rsid w:val="00114776"/>
    <w:rsid w:val="00114C35"/>
    <w:rsid w:val="001158EC"/>
    <w:rsid w:val="00115EB6"/>
    <w:rsid w:val="001162D3"/>
    <w:rsid w:val="00116324"/>
    <w:rsid w:val="0011755A"/>
    <w:rsid w:val="00117F66"/>
    <w:rsid w:val="00120169"/>
    <w:rsid w:val="00120678"/>
    <w:rsid w:val="00121762"/>
    <w:rsid w:val="001219FB"/>
    <w:rsid w:val="001226C0"/>
    <w:rsid w:val="00124ED2"/>
    <w:rsid w:val="00125314"/>
    <w:rsid w:val="00125315"/>
    <w:rsid w:val="0012547B"/>
    <w:rsid w:val="00125BDC"/>
    <w:rsid w:val="001303D0"/>
    <w:rsid w:val="00131392"/>
    <w:rsid w:val="00131553"/>
    <w:rsid w:val="00131904"/>
    <w:rsid w:val="00131CAA"/>
    <w:rsid w:val="00131DB2"/>
    <w:rsid w:val="0013232D"/>
    <w:rsid w:val="00132460"/>
    <w:rsid w:val="001326B4"/>
    <w:rsid w:val="001344C8"/>
    <w:rsid w:val="00134DA5"/>
    <w:rsid w:val="001353AF"/>
    <w:rsid w:val="00135F74"/>
    <w:rsid w:val="001367D7"/>
    <w:rsid w:val="0014123F"/>
    <w:rsid w:val="00141446"/>
    <w:rsid w:val="00141ACB"/>
    <w:rsid w:val="00141C0D"/>
    <w:rsid w:val="00142067"/>
    <w:rsid w:val="00142181"/>
    <w:rsid w:val="00142692"/>
    <w:rsid w:val="001433F3"/>
    <w:rsid w:val="00143853"/>
    <w:rsid w:val="00143C16"/>
    <w:rsid w:val="00144634"/>
    <w:rsid w:val="0014528D"/>
    <w:rsid w:val="00145FE8"/>
    <w:rsid w:val="00147487"/>
    <w:rsid w:val="0014773D"/>
    <w:rsid w:val="00147CCB"/>
    <w:rsid w:val="00150665"/>
    <w:rsid w:val="00150773"/>
    <w:rsid w:val="00150DBC"/>
    <w:rsid w:val="00150DE1"/>
    <w:rsid w:val="001514E2"/>
    <w:rsid w:val="0015165D"/>
    <w:rsid w:val="00152342"/>
    <w:rsid w:val="001525AD"/>
    <w:rsid w:val="00152751"/>
    <w:rsid w:val="00152F99"/>
    <w:rsid w:val="0015339D"/>
    <w:rsid w:val="001540DF"/>
    <w:rsid w:val="00154403"/>
    <w:rsid w:val="00155BD5"/>
    <w:rsid w:val="00155FD9"/>
    <w:rsid w:val="00156712"/>
    <w:rsid w:val="00156ACA"/>
    <w:rsid w:val="00156BE1"/>
    <w:rsid w:val="00157482"/>
    <w:rsid w:val="00157706"/>
    <w:rsid w:val="001601D3"/>
    <w:rsid w:val="00160207"/>
    <w:rsid w:val="00161FEB"/>
    <w:rsid w:val="0016254D"/>
    <w:rsid w:val="00162789"/>
    <w:rsid w:val="00162ED0"/>
    <w:rsid w:val="001636B0"/>
    <w:rsid w:val="0016412D"/>
    <w:rsid w:val="00165730"/>
    <w:rsid w:val="0016704F"/>
    <w:rsid w:val="001703C7"/>
    <w:rsid w:val="001722FC"/>
    <w:rsid w:val="0017248F"/>
    <w:rsid w:val="001730CF"/>
    <w:rsid w:val="00173225"/>
    <w:rsid w:val="00173FB5"/>
    <w:rsid w:val="0017488E"/>
    <w:rsid w:val="0017515D"/>
    <w:rsid w:val="00175A43"/>
    <w:rsid w:val="00176906"/>
    <w:rsid w:val="00176D72"/>
    <w:rsid w:val="001772C8"/>
    <w:rsid w:val="00177514"/>
    <w:rsid w:val="00177C8C"/>
    <w:rsid w:val="00180C44"/>
    <w:rsid w:val="00180EBE"/>
    <w:rsid w:val="0018129C"/>
    <w:rsid w:val="00181E8C"/>
    <w:rsid w:val="0018228B"/>
    <w:rsid w:val="001823C8"/>
    <w:rsid w:val="00182513"/>
    <w:rsid w:val="00184284"/>
    <w:rsid w:val="00186AE4"/>
    <w:rsid w:val="001873EA"/>
    <w:rsid w:val="00187A6E"/>
    <w:rsid w:val="0019048C"/>
    <w:rsid w:val="00190B11"/>
    <w:rsid w:val="001910B7"/>
    <w:rsid w:val="00192423"/>
    <w:rsid w:val="00192A0E"/>
    <w:rsid w:val="001931C0"/>
    <w:rsid w:val="00194B2E"/>
    <w:rsid w:val="00195378"/>
    <w:rsid w:val="001953EE"/>
    <w:rsid w:val="0019726E"/>
    <w:rsid w:val="001978F4"/>
    <w:rsid w:val="001979A1"/>
    <w:rsid w:val="00197ABC"/>
    <w:rsid w:val="001A0924"/>
    <w:rsid w:val="001A18EE"/>
    <w:rsid w:val="001A26DF"/>
    <w:rsid w:val="001A2768"/>
    <w:rsid w:val="001A3544"/>
    <w:rsid w:val="001A4B22"/>
    <w:rsid w:val="001A4DB1"/>
    <w:rsid w:val="001A56C1"/>
    <w:rsid w:val="001A5C07"/>
    <w:rsid w:val="001A6E81"/>
    <w:rsid w:val="001B064E"/>
    <w:rsid w:val="001B17CE"/>
    <w:rsid w:val="001B1C44"/>
    <w:rsid w:val="001B24ED"/>
    <w:rsid w:val="001B404E"/>
    <w:rsid w:val="001B41A6"/>
    <w:rsid w:val="001B4362"/>
    <w:rsid w:val="001B4396"/>
    <w:rsid w:val="001B56B7"/>
    <w:rsid w:val="001B5754"/>
    <w:rsid w:val="001B5FA8"/>
    <w:rsid w:val="001B75B6"/>
    <w:rsid w:val="001B77F2"/>
    <w:rsid w:val="001C0A65"/>
    <w:rsid w:val="001C13B5"/>
    <w:rsid w:val="001C1933"/>
    <w:rsid w:val="001C1A3C"/>
    <w:rsid w:val="001C1A5E"/>
    <w:rsid w:val="001C1F02"/>
    <w:rsid w:val="001C3B74"/>
    <w:rsid w:val="001C4A8E"/>
    <w:rsid w:val="001C5141"/>
    <w:rsid w:val="001C5843"/>
    <w:rsid w:val="001C67FE"/>
    <w:rsid w:val="001C6895"/>
    <w:rsid w:val="001C7778"/>
    <w:rsid w:val="001C7A47"/>
    <w:rsid w:val="001D0AF3"/>
    <w:rsid w:val="001D1B76"/>
    <w:rsid w:val="001D2701"/>
    <w:rsid w:val="001D27FC"/>
    <w:rsid w:val="001D2987"/>
    <w:rsid w:val="001D2F1E"/>
    <w:rsid w:val="001D361B"/>
    <w:rsid w:val="001D399F"/>
    <w:rsid w:val="001D3BB8"/>
    <w:rsid w:val="001D53A1"/>
    <w:rsid w:val="001D5435"/>
    <w:rsid w:val="001D5D12"/>
    <w:rsid w:val="001D5F86"/>
    <w:rsid w:val="001D72C6"/>
    <w:rsid w:val="001D7DF4"/>
    <w:rsid w:val="001E0910"/>
    <w:rsid w:val="001E0BC3"/>
    <w:rsid w:val="001E269A"/>
    <w:rsid w:val="001E2D54"/>
    <w:rsid w:val="001E2E25"/>
    <w:rsid w:val="001E33D7"/>
    <w:rsid w:val="001E4ED0"/>
    <w:rsid w:val="001E51AC"/>
    <w:rsid w:val="001E579E"/>
    <w:rsid w:val="001E689A"/>
    <w:rsid w:val="001E728A"/>
    <w:rsid w:val="001E7930"/>
    <w:rsid w:val="001F0F14"/>
    <w:rsid w:val="001F1625"/>
    <w:rsid w:val="001F3746"/>
    <w:rsid w:val="001F3C76"/>
    <w:rsid w:val="001F4CAE"/>
    <w:rsid w:val="001F539C"/>
    <w:rsid w:val="001F5AC0"/>
    <w:rsid w:val="001F6497"/>
    <w:rsid w:val="001F687C"/>
    <w:rsid w:val="001F69ED"/>
    <w:rsid w:val="001F6B1B"/>
    <w:rsid w:val="00200000"/>
    <w:rsid w:val="0020143F"/>
    <w:rsid w:val="00201632"/>
    <w:rsid w:val="00202CAD"/>
    <w:rsid w:val="00202E02"/>
    <w:rsid w:val="00203356"/>
    <w:rsid w:val="00203468"/>
    <w:rsid w:val="00203B67"/>
    <w:rsid w:val="00203DB0"/>
    <w:rsid w:val="00204C54"/>
    <w:rsid w:val="00204CB5"/>
    <w:rsid w:val="00205C93"/>
    <w:rsid w:val="002065C4"/>
    <w:rsid w:val="00206AD7"/>
    <w:rsid w:val="00207077"/>
    <w:rsid w:val="00207648"/>
    <w:rsid w:val="00207774"/>
    <w:rsid w:val="00207D82"/>
    <w:rsid w:val="00207FA6"/>
    <w:rsid w:val="0021006B"/>
    <w:rsid w:val="00210268"/>
    <w:rsid w:val="002106BD"/>
    <w:rsid w:val="00211A71"/>
    <w:rsid w:val="00211CA4"/>
    <w:rsid w:val="00212416"/>
    <w:rsid w:val="002128C0"/>
    <w:rsid w:val="00212EE7"/>
    <w:rsid w:val="00213E35"/>
    <w:rsid w:val="0021578B"/>
    <w:rsid w:val="00216850"/>
    <w:rsid w:val="00217258"/>
    <w:rsid w:val="00217A67"/>
    <w:rsid w:val="00217C1C"/>
    <w:rsid w:val="0022007A"/>
    <w:rsid w:val="00220420"/>
    <w:rsid w:val="0022067D"/>
    <w:rsid w:val="00220FA0"/>
    <w:rsid w:val="0022106D"/>
    <w:rsid w:val="0022176F"/>
    <w:rsid w:val="00221C00"/>
    <w:rsid w:val="002229E8"/>
    <w:rsid w:val="00222CEF"/>
    <w:rsid w:val="002239D8"/>
    <w:rsid w:val="002242F9"/>
    <w:rsid w:val="002245BC"/>
    <w:rsid w:val="0022499F"/>
    <w:rsid w:val="00224F01"/>
    <w:rsid w:val="002266B8"/>
    <w:rsid w:val="00230353"/>
    <w:rsid w:val="00230715"/>
    <w:rsid w:val="0023116B"/>
    <w:rsid w:val="002317D9"/>
    <w:rsid w:val="002318C8"/>
    <w:rsid w:val="0023277D"/>
    <w:rsid w:val="00234B8A"/>
    <w:rsid w:val="00235AC2"/>
    <w:rsid w:val="00236A06"/>
    <w:rsid w:val="002405B5"/>
    <w:rsid w:val="00240805"/>
    <w:rsid w:val="00240920"/>
    <w:rsid w:val="002412FA"/>
    <w:rsid w:val="00241918"/>
    <w:rsid w:val="00241966"/>
    <w:rsid w:val="002426C6"/>
    <w:rsid w:val="002429D8"/>
    <w:rsid w:val="00243516"/>
    <w:rsid w:val="002445AB"/>
    <w:rsid w:val="00244875"/>
    <w:rsid w:val="00245214"/>
    <w:rsid w:val="00245757"/>
    <w:rsid w:val="00245D7D"/>
    <w:rsid w:val="00245E77"/>
    <w:rsid w:val="002460F0"/>
    <w:rsid w:val="00246835"/>
    <w:rsid w:val="00246F62"/>
    <w:rsid w:val="00247B4A"/>
    <w:rsid w:val="00250750"/>
    <w:rsid w:val="00251D59"/>
    <w:rsid w:val="002523D8"/>
    <w:rsid w:val="00253F4D"/>
    <w:rsid w:val="00254184"/>
    <w:rsid w:val="0025482C"/>
    <w:rsid w:val="00254B6C"/>
    <w:rsid w:val="00255443"/>
    <w:rsid w:val="002554D5"/>
    <w:rsid w:val="002572F7"/>
    <w:rsid w:val="00257F16"/>
    <w:rsid w:val="002610F5"/>
    <w:rsid w:val="0026163A"/>
    <w:rsid w:val="00262906"/>
    <w:rsid w:val="00262C6C"/>
    <w:rsid w:val="00263A8D"/>
    <w:rsid w:val="002654B4"/>
    <w:rsid w:val="00265601"/>
    <w:rsid w:val="00266177"/>
    <w:rsid w:val="00266E5F"/>
    <w:rsid w:val="00267DD5"/>
    <w:rsid w:val="00270063"/>
    <w:rsid w:val="002709AA"/>
    <w:rsid w:val="0027144B"/>
    <w:rsid w:val="002726D7"/>
    <w:rsid w:val="00272897"/>
    <w:rsid w:val="002740FB"/>
    <w:rsid w:val="002759C7"/>
    <w:rsid w:val="0027655F"/>
    <w:rsid w:val="00276B86"/>
    <w:rsid w:val="00277C03"/>
    <w:rsid w:val="00280809"/>
    <w:rsid w:val="00280CF7"/>
    <w:rsid w:val="002813F1"/>
    <w:rsid w:val="00282984"/>
    <w:rsid w:val="00285542"/>
    <w:rsid w:val="00285F6C"/>
    <w:rsid w:val="002866ED"/>
    <w:rsid w:val="0028754F"/>
    <w:rsid w:val="0028789E"/>
    <w:rsid w:val="00290406"/>
    <w:rsid w:val="00291973"/>
    <w:rsid w:val="00291EA8"/>
    <w:rsid w:val="00291EAA"/>
    <w:rsid w:val="0029263E"/>
    <w:rsid w:val="002926F5"/>
    <w:rsid w:val="00292B1F"/>
    <w:rsid w:val="00292BED"/>
    <w:rsid w:val="00293707"/>
    <w:rsid w:val="00293944"/>
    <w:rsid w:val="0029398F"/>
    <w:rsid w:val="00293B5F"/>
    <w:rsid w:val="00293FCA"/>
    <w:rsid w:val="00294344"/>
    <w:rsid w:val="002949B5"/>
    <w:rsid w:val="00294A2D"/>
    <w:rsid w:val="00296D44"/>
    <w:rsid w:val="00296EEA"/>
    <w:rsid w:val="00297562"/>
    <w:rsid w:val="00297D84"/>
    <w:rsid w:val="002A04B9"/>
    <w:rsid w:val="002A18DD"/>
    <w:rsid w:val="002A2237"/>
    <w:rsid w:val="002A27BC"/>
    <w:rsid w:val="002A2CE5"/>
    <w:rsid w:val="002A2D47"/>
    <w:rsid w:val="002A349E"/>
    <w:rsid w:val="002A36AC"/>
    <w:rsid w:val="002A376D"/>
    <w:rsid w:val="002A4719"/>
    <w:rsid w:val="002A4863"/>
    <w:rsid w:val="002A5308"/>
    <w:rsid w:val="002A6C06"/>
    <w:rsid w:val="002A72A1"/>
    <w:rsid w:val="002A7698"/>
    <w:rsid w:val="002B0954"/>
    <w:rsid w:val="002B11EA"/>
    <w:rsid w:val="002B235D"/>
    <w:rsid w:val="002B29D7"/>
    <w:rsid w:val="002B3A3F"/>
    <w:rsid w:val="002B3EA3"/>
    <w:rsid w:val="002B3EA9"/>
    <w:rsid w:val="002B407B"/>
    <w:rsid w:val="002B6039"/>
    <w:rsid w:val="002B6A85"/>
    <w:rsid w:val="002B6E06"/>
    <w:rsid w:val="002B6F94"/>
    <w:rsid w:val="002B6FB8"/>
    <w:rsid w:val="002B71CE"/>
    <w:rsid w:val="002B7D30"/>
    <w:rsid w:val="002C14DD"/>
    <w:rsid w:val="002C15A9"/>
    <w:rsid w:val="002C17A0"/>
    <w:rsid w:val="002C1B14"/>
    <w:rsid w:val="002C2360"/>
    <w:rsid w:val="002C2600"/>
    <w:rsid w:val="002C2D67"/>
    <w:rsid w:val="002C61CF"/>
    <w:rsid w:val="002C6260"/>
    <w:rsid w:val="002C72AC"/>
    <w:rsid w:val="002C74B9"/>
    <w:rsid w:val="002D026E"/>
    <w:rsid w:val="002D0691"/>
    <w:rsid w:val="002D0DB8"/>
    <w:rsid w:val="002D2366"/>
    <w:rsid w:val="002D292D"/>
    <w:rsid w:val="002D2B92"/>
    <w:rsid w:val="002D3C58"/>
    <w:rsid w:val="002D57AD"/>
    <w:rsid w:val="002D57D4"/>
    <w:rsid w:val="002D5E84"/>
    <w:rsid w:val="002D5FF0"/>
    <w:rsid w:val="002D685B"/>
    <w:rsid w:val="002D6885"/>
    <w:rsid w:val="002D6E56"/>
    <w:rsid w:val="002D7996"/>
    <w:rsid w:val="002D79CB"/>
    <w:rsid w:val="002D7A6C"/>
    <w:rsid w:val="002E0E12"/>
    <w:rsid w:val="002E1876"/>
    <w:rsid w:val="002E236B"/>
    <w:rsid w:val="002E3D14"/>
    <w:rsid w:val="002E4BA0"/>
    <w:rsid w:val="002E5639"/>
    <w:rsid w:val="002E5EF4"/>
    <w:rsid w:val="002E636D"/>
    <w:rsid w:val="002E7033"/>
    <w:rsid w:val="002E7EFF"/>
    <w:rsid w:val="002F06DE"/>
    <w:rsid w:val="002F0B3E"/>
    <w:rsid w:val="002F1803"/>
    <w:rsid w:val="002F23A9"/>
    <w:rsid w:val="002F2E09"/>
    <w:rsid w:val="002F2F67"/>
    <w:rsid w:val="002F350B"/>
    <w:rsid w:val="002F3C38"/>
    <w:rsid w:val="002F4205"/>
    <w:rsid w:val="002F43EE"/>
    <w:rsid w:val="002F5AB5"/>
    <w:rsid w:val="002F5D71"/>
    <w:rsid w:val="002F5F7F"/>
    <w:rsid w:val="002F6DBE"/>
    <w:rsid w:val="002F747D"/>
    <w:rsid w:val="002F78A2"/>
    <w:rsid w:val="0030137D"/>
    <w:rsid w:val="003014B5"/>
    <w:rsid w:val="003019B3"/>
    <w:rsid w:val="00301FF1"/>
    <w:rsid w:val="003029B6"/>
    <w:rsid w:val="003055EF"/>
    <w:rsid w:val="00305664"/>
    <w:rsid w:val="003056A1"/>
    <w:rsid w:val="0030702A"/>
    <w:rsid w:val="00307D71"/>
    <w:rsid w:val="00310530"/>
    <w:rsid w:val="003107D6"/>
    <w:rsid w:val="003112C8"/>
    <w:rsid w:val="003112DC"/>
    <w:rsid w:val="003114BF"/>
    <w:rsid w:val="003115E9"/>
    <w:rsid w:val="0031391A"/>
    <w:rsid w:val="00313AA8"/>
    <w:rsid w:val="00313B4B"/>
    <w:rsid w:val="003162F4"/>
    <w:rsid w:val="003163BF"/>
    <w:rsid w:val="00316608"/>
    <w:rsid w:val="003175FE"/>
    <w:rsid w:val="003203FC"/>
    <w:rsid w:val="00321554"/>
    <w:rsid w:val="0032158C"/>
    <w:rsid w:val="0032316A"/>
    <w:rsid w:val="00323C2A"/>
    <w:rsid w:val="00324062"/>
    <w:rsid w:val="003245C4"/>
    <w:rsid w:val="00324C34"/>
    <w:rsid w:val="0032539B"/>
    <w:rsid w:val="00326BCA"/>
    <w:rsid w:val="00326C76"/>
    <w:rsid w:val="00327CBF"/>
    <w:rsid w:val="00330864"/>
    <w:rsid w:val="003313B0"/>
    <w:rsid w:val="003314FE"/>
    <w:rsid w:val="00331904"/>
    <w:rsid w:val="003319F6"/>
    <w:rsid w:val="00332039"/>
    <w:rsid w:val="003321D2"/>
    <w:rsid w:val="003332A2"/>
    <w:rsid w:val="003352F2"/>
    <w:rsid w:val="0033534F"/>
    <w:rsid w:val="003359C7"/>
    <w:rsid w:val="00336AF6"/>
    <w:rsid w:val="003409E4"/>
    <w:rsid w:val="00340CBA"/>
    <w:rsid w:val="00341110"/>
    <w:rsid w:val="00342A4F"/>
    <w:rsid w:val="003435A6"/>
    <w:rsid w:val="003449E9"/>
    <w:rsid w:val="00345005"/>
    <w:rsid w:val="00345909"/>
    <w:rsid w:val="00345DAD"/>
    <w:rsid w:val="003470FA"/>
    <w:rsid w:val="00347718"/>
    <w:rsid w:val="00347FFD"/>
    <w:rsid w:val="003506A1"/>
    <w:rsid w:val="003506AB"/>
    <w:rsid w:val="00350A06"/>
    <w:rsid w:val="00350EE5"/>
    <w:rsid w:val="003514DE"/>
    <w:rsid w:val="003520FB"/>
    <w:rsid w:val="0035282C"/>
    <w:rsid w:val="00353D37"/>
    <w:rsid w:val="00353E44"/>
    <w:rsid w:val="003544F3"/>
    <w:rsid w:val="003559D8"/>
    <w:rsid w:val="00355F3C"/>
    <w:rsid w:val="00356241"/>
    <w:rsid w:val="0035658D"/>
    <w:rsid w:val="00356886"/>
    <w:rsid w:val="00357B2C"/>
    <w:rsid w:val="00357D1D"/>
    <w:rsid w:val="00357FD9"/>
    <w:rsid w:val="00360C77"/>
    <w:rsid w:val="00361510"/>
    <w:rsid w:val="00361C6C"/>
    <w:rsid w:val="0036211D"/>
    <w:rsid w:val="00362777"/>
    <w:rsid w:val="003627CD"/>
    <w:rsid w:val="003629C1"/>
    <w:rsid w:val="00362D10"/>
    <w:rsid w:val="00363131"/>
    <w:rsid w:val="00363C54"/>
    <w:rsid w:val="00363D7E"/>
    <w:rsid w:val="0036408F"/>
    <w:rsid w:val="00364CF3"/>
    <w:rsid w:val="00364F5B"/>
    <w:rsid w:val="00366943"/>
    <w:rsid w:val="00366D3A"/>
    <w:rsid w:val="00366DB1"/>
    <w:rsid w:val="00366ED5"/>
    <w:rsid w:val="00370115"/>
    <w:rsid w:val="00370382"/>
    <w:rsid w:val="00370778"/>
    <w:rsid w:val="00370880"/>
    <w:rsid w:val="00370B6D"/>
    <w:rsid w:val="00373847"/>
    <w:rsid w:val="00375261"/>
    <w:rsid w:val="00375939"/>
    <w:rsid w:val="00375B47"/>
    <w:rsid w:val="003768B5"/>
    <w:rsid w:val="00376C92"/>
    <w:rsid w:val="0037717B"/>
    <w:rsid w:val="003802C1"/>
    <w:rsid w:val="00380DFB"/>
    <w:rsid w:val="00381EAE"/>
    <w:rsid w:val="00382F91"/>
    <w:rsid w:val="00382FBA"/>
    <w:rsid w:val="00383606"/>
    <w:rsid w:val="0038393D"/>
    <w:rsid w:val="00383E75"/>
    <w:rsid w:val="0038549C"/>
    <w:rsid w:val="00385735"/>
    <w:rsid w:val="00385AF8"/>
    <w:rsid w:val="00386065"/>
    <w:rsid w:val="0038679B"/>
    <w:rsid w:val="003905AE"/>
    <w:rsid w:val="00390A84"/>
    <w:rsid w:val="00390B36"/>
    <w:rsid w:val="003910E9"/>
    <w:rsid w:val="0039122F"/>
    <w:rsid w:val="00391396"/>
    <w:rsid w:val="003929B4"/>
    <w:rsid w:val="00393A99"/>
    <w:rsid w:val="00394066"/>
    <w:rsid w:val="0039413E"/>
    <w:rsid w:val="00394989"/>
    <w:rsid w:val="0039510A"/>
    <w:rsid w:val="003971DA"/>
    <w:rsid w:val="00397BAE"/>
    <w:rsid w:val="003A016C"/>
    <w:rsid w:val="003A07D1"/>
    <w:rsid w:val="003A0CAA"/>
    <w:rsid w:val="003A12A8"/>
    <w:rsid w:val="003A21BC"/>
    <w:rsid w:val="003A2BEE"/>
    <w:rsid w:val="003A2E39"/>
    <w:rsid w:val="003A2ECA"/>
    <w:rsid w:val="003A36EE"/>
    <w:rsid w:val="003A41BB"/>
    <w:rsid w:val="003A4295"/>
    <w:rsid w:val="003A54EE"/>
    <w:rsid w:val="003A584F"/>
    <w:rsid w:val="003A5E2E"/>
    <w:rsid w:val="003A6FDA"/>
    <w:rsid w:val="003A7396"/>
    <w:rsid w:val="003B077B"/>
    <w:rsid w:val="003B0D9C"/>
    <w:rsid w:val="003B3E0E"/>
    <w:rsid w:val="003B419E"/>
    <w:rsid w:val="003B42A1"/>
    <w:rsid w:val="003B4357"/>
    <w:rsid w:val="003B5A77"/>
    <w:rsid w:val="003B5B1E"/>
    <w:rsid w:val="003B67CA"/>
    <w:rsid w:val="003B7FEB"/>
    <w:rsid w:val="003C011E"/>
    <w:rsid w:val="003C0472"/>
    <w:rsid w:val="003C04EC"/>
    <w:rsid w:val="003C0DE0"/>
    <w:rsid w:val="003C0FF5"/>
    <w:rsid w:val="003C1C39"/>
    <w:rsid w:val="003C217B"/>
    <w:rsid w:val="003C2C14"/>
    <w:rsid w:val="003C3754"/>
    <w:rsid w:val="003C39D3"/>
    <w:rsid w:val="003C3ACA"/>
    <w:rsid w:val="003C3CE0"/>
    <w:rsid w:val="003C4CF7"/>
    <w:rsid w:val="003C52B4"/>
    <w:rsid w:val="003C578C"/>
    <w:rsid w:val="003C679D"/>
    <w:rsid w:val="003C705B"/>
    <w:rsid w:val="003D050E"/>
    <w:rsid w:val="003D0902"/>
    <w:rsid w:val="003D0D26"/>
    <w:rsid w:val="003D2268"/>
    <w:rsid w:val="003D2B1B"/>
    <w:rsid w:val="003D37CC"/>
    <w:rsid w:val="003D3BF3"/>
    <w:rsid w:val="003D3FF2"/>
    <w:rsid w:val="003D41D6"/>
    <w:rsid w:val="003D5901"/>
    <w:rsid w:val="003D5992"/>
    <w:rsid w:val="003D6A23"/>
    <w:rsid w:val="003D7013"/>
    <w:rsid w:val="003D70D3"/>
    <w:rsid w:val="003D7F9A"/>
    <w:rsid w:val="003E0718"/>
    <w:rsid w:val="003E0CC4"/>
    <w:rsid w:val="003E3332"/>
    <w:rsid w:val="003E3CD2"/>
    <w:rsid w:val="003E408F"/>
    <w:rsid w:val="003E4996"/>
    <w:rsid w:val="003E52DA"/>
    <w:rsid w:val="003E562B"/>
    <w:rsid w:val="003E681C"/>
    <w:rsid w:val="003E7837"/>
    <w:rsid w:val="003F080B"/>
    <w:rsid w:val="003F0939"/>
    <w:rsid w:val="003F0C1D"/>
    <w:rsid w:val="003F12EE"/>
    <w:rsid w:val="003F2F02"/>
    <w:rsid w:val="003F32B1"/>
    <w:rsid w:val="003F3999"/>
    <w:rsid w:val="003F467D"/>
    <w:rsid w:val="003F4FB0"/>
    <w:rsid w:val="003F5256"/>
    <w:rsid w:val="003F55FD"/>
    <w:rsid w:val="003F5DB0"/>
    <w:rsid w:val="003F65EF"/>
    <w:rsid w:val="003F698E"/>
    <w:rsid w:val="003F74B1"/>
    <w:rsid w:val="003F75FD"/>
    <w:rsid w:val="003F7B4B"/>
    <w:rsid w:val="00400D5A"/>
    <w:rsid w:val="00400D61"/>
    <w:rsid w:val="004024C7"/>
    <w:rsid w:val="00402BDF"/>
    <w:rsid w:val="00403503"/>
    <w:rsid w:val="00403BBC"/>
    <w:rsid w:val="0040422B"/>
    <w:rsid w:val="004045C7"/>
    <w:rsid w:val="00405587"/>
    <w:rsid w:val="00405C82"/>
    <w:rsid w:val="00405F8D"/>
    <w:rsid w:val="004061D1"/>
    <w:rsid w:val="004068DC"/>
    <w:rsid w:val="00410CB1"/>
    <w:rsid w:val="004129FB"/>
    <w:rsid w:val="00412E8D"/>
    <w:rsid w:val="00413613"/>
    <w:rsid w:val="0041599F"/>
    <w:rsid w:val="004168BE"/>
    <w:rsid w:val="00416CBD"/>
    <w:rsid w:val="00417634"/>
    <w:rsid w:val="0041781D"/>
    <w:rsid w:val="00417AE2"/>
    <w:rsid w:val="00417C88"/>
    <w:rsid w:val="004200FB"/>
    <w:rsid w:val="00421052"/>
    <w:rsid w:val="004217EB"/>
    <w:rsid w:val="00421D21"/>
    <w:rsid w:val="0042211B"/>
    <w:rsid w:val="0042389C"/>
    <w:rsid w:val="00423A29"/>
    <w:rsid w:val="00423C23"/>
    <w:rsid w:val="004247E9"/>
    <w:rsid w:val="00425351"/>
    <w:rsid w:val="00425589"/>
    <w:rsid w:val="004259AD"/>
    <w:rsid w:val="00425C35"/>
    <w:rsid w:val="00425C97"/>
    <w:rsid w:val="004263FF"/>
    <w:rsid w:val="004266D1"/>
    <w:rsid w:val="00426AC5"/>
    <w:rsid w:val="00427FA4"/>
    <w:rsid w:val="00430D3E"/>
    <w:rsid w:val="004313B8"/>
    <w:rsid w:val="0043232F"/>
    <w:rsid w:val="00433158"/>
    <w:rsid w:val="00433934"/>
    <w:rsid w:val="004339DD"/>
    <w:rsid w:val="004346B9"/>
    <w:rsid w:val="0043502C"/>
    <w:rsid w:val="004365A5"/>
    <w:rsid w:val="00436945"/>
    <w:rsid w:val="00440562"/>
    <w:rsid w:val="00440B76"/>
    <w:rsid w:val="00440BD5"/>
    <w:rsid w:val="00440FDF"/>
    <w:rsid w:val="0044175A"/>
    <w:rsid w:val="00442035"/>
    <w:rsid w:val="004428B0"/>
    <w:rsid w:val="0044373C"/>
    <w:rsid w:val="00443F3F"/>
    <w:rsid w:val="00444405"/>
    <w:rsid w:val="0044486B"/>
    <w:rsid w:val="00444BE5"/>
    <w:rsid w:val="00444E46"/>
    <w:rsid w:val="00445984"/>
    <w:rsid w:val="00445F48"/>
    <w:rsid w:val="00446306"/>
    <w:rsid w:val="00446995"/>
    <w:rsid w:val="004475A2"/>
    <w:rsid w:val="00447DB1"/>
    <w:rsid w:val="00450B0C"/>
    <w:rsid w:val="00451630"/>
    <w:rsid w:val="00452503"/>
    <w:rsid w:val="00452EE6"/>
    <w:rsid w:val="00452FC7"/>
    <w:rsid w:val="0045302F"/>
    <w:rsid w:val="00453884"/>
    <w:rsid w:val="00453BC9"/>
    <w:rsid w:val="00453E40"/>
    <w:rsid w:val="0045410A"/>
    <w:rsid w:val="00456458"/>
    <w:rsid w:val="004566FE"/>
    <w:rsid w:val="00456DEE"/>
    <w:rsid w:val="00462F0A"/>
    <w:rsid w:val="00463555"/>
    <w:rsid w:val="00463CBB"/>
    <w:rsid w:val="00464431"/>
    <w:rsid w:val="004649C8"/>
    <w:rsid w:val="00464B27"/>
    <w:rsid w:val="00465594"/>
    <w:rsid w:val="0046579B"/>
    <w:rsid w:val="00465BC9"/>
    <w:rsid w:val="00466161"/>
    <w:rsid w:val="00466458"/>
    <w:rsid w:val="00466D2F"/>
    <w:rsid w:val="00466F78"/>
    <w:rsid w:val="00467267"/>
    <w:rsid w:val="00472F11"/>
    <w:rsid w:val="004749D5"/>
    <w:rsid w:val="004755C3"/>
    <w:rsid w:val="00475AAA"/>
    <w:rsid w:val="00476301"/>
    <w:rsid w:val="00476A85"/>
    <w:rsid w:val="004810BD"/>
    <w:rsid w:val="0048153F"/>
    <w:rsid w:val="00482D4E"/>
    <w:rsid w:val="00485550"/>
    <w:rsid w:val="00485748"/>
    <w:rsid w:val="0048692C"/>
    <w:rsid w:val="0048694E"/>
    <w:rsid w:val="0048787F"/>
    <w:rsid w:val="0048789A"/>
    <w:rsid w:val="00490548"/>
    <w:rsid w:val="0049094F"/>
    <w:rsid w:val="00491B64"/>
    <w:rsid w:val="00491BC7"/>
    <w:rsid w:val="00491F87"/>
    <w:rsid w:val="00492831"/>
    <w:rsid w:val="00492AB6"/>
    <w:rsid w:val="00492D6B"/>
    <w:rsid w:val="00493246"/>
    <w:rsid w:val="00493647"/>
    <w:rsid w:val="00495237"/>
    <w:rsid w:val="00495810"/>
    <w:rsid w:val="00495AAB"/>
    <w:rsid w:val="004967B9"/>
    <w:rsid w:val="00496A61"/>
    <w:rsid w:val="004A13F6"/>
    <w:rsid w:val="004A192A"/>
    <w:rsid w:val="004A2594"/>
    <w:rsid w:val="004A2A29"/>
    <w:rsid w:val="004A3904"/>
    <w:rsid w:val="004A3A34"/>
    <w:rsid w:val="004A3BA0"/>
    <w:rsid w:val="004A41B5"/>
    <w:rsid w:val="004A45FB"/>
    <w:rsid w:val="004A4DD9"/>
    <w:rsid w:val="004A5ECB"/>
    <w:rsid w:val="004A62D0"/>
    <w:rsid w:val="004A688E"/>
    <w:rsid w:val="004A689C"/>
    <w:rsid w:val="004A6BAD"/>
    <w:rsid w:val="004A7877"/>
    <w:rsid w:val="004A7898"/>
    <w:rsid w:val="004B0E80"/>
    <w:rsid w:val="004B15BA"/>
    <w:rsid w:val="004B314D"/>
    <w:rsid w:val="004B3956"/>
    <w:rsid w:val="004B4AE0"/>
    <w:rsid w:val="004B4FBA"/>
    <w:rsid w:val="004B5350"/>
    <w:rsid w:val="004B5911"/>
    <w:rsid w:val="004B5C65"/>
    <w:rsid w:val="004B6187"/>
    <w:rsid w:val="004B757A"/>
    <w:rsid w:val="004B7C25"/>
    <w:rsid w:val="004C0025"/>
    <w:rsid w:val="004C0466"/>
    <w:rsid w:val="004C0D4F"/>
    <w:rsid w:val="004C1AAA"/>
    <w:rsid w:val="004C1B29"/>
    <w:rsid w:val="004C1B40"/>
    <w:rsid w:val="004C2D6E"/>
    <w:rsid w:val="004C2DF8"/>
    <w:rsid w:val="004C40E7"/>
    <w:rsid w:val="004C5440"/>
    <w:rsid w:val="004C6039"/>
    <w:rsid w:val="004C61E2"/>
    <w:rsid w:val="004D084F"/>
    <w:rsid w:val="004D0EDA"/>
    <w:rsid w:val="004D0EFB"/>
    <w:rsid w:val="004D15CD"/>
    <w:rsid w:val="004D3602"/>
    <w:rsid w:val="004D4325"/>
    <w:rsid w:val="004D5148"/>
    <w:rsid w:val="004D6245"/>
    <w:rsid w:val="004E034F"/>
    <w:rsid w:val="004E090D"/>
    <w:rsid w:val="004E0C26"/>
    <w:rsid w:val="004E0D5F"/>
    <w:rsid w:val="004E15AE"/>
    <w:rsid w:val="004E1B30"/>
    <w:rsid w:val="004E2105"/>
    <w:rsid w:val="004E22BA"/>
    <w:rsid w:val="004E283A"/>
    <w:rsid w:val="004E2914"/>
    <w:rsid w:val="004E2DB8"/>
    <w:rsid w:val="004E3952"/>
    <w:rsid w:val="004E48C2"/>
    <w:rsid w:val="004E4AB2"/>
    <w:rsid w:val="004E4FF3"/>
    <w:rsid w:val="004E5225"/>
    <w:rsid w:val="004E5652"/>
    <w:rsid w:val="004E5657"/>
    <w:rsid w:val="004E6CF0"/>
    <w:rsid w:val="004F05FF"/>
    <w:rsid w:val="004F0C46"/>
    <w:rsid w:val="004F143A"/>
    <w:rsid w:val="004F2641"/>
    <w:rsid w:val="004F2942"/>
    <w:rsid w:val="004F2F6F"/>
    <w:rsid w:val="004F42E3"/>
    <w:rsid w:val="004F549C"/>
    <w:rsid w:val="004F5A86"/>
    <w:rsid w:val="004F68B3"/>
    <w:rsid w:val="004F7808"/>
    <w:rsid w:val="005007B5"/>
    <w:rsid w:val="00501E4E"/>
    <w:rsid w:val="0050217C"/>
    <w:rsid w:val="005024B2"/>
    <w:rsid w:val="00502B11"/>
    <w:rsid w:val="00502CB2"/>
    <w:rsid w:val="005038B7"/>
    <w:rsid w:val="00505250"/>
    <w:rsid w:val="00505522"/>
    <w:rsid w:val="00506FDB"/>
    <w:rsid w:val="005073F9"/>
    <w:rsid w:val="005077AA"/>
    <w:rsid w:val="005109DB"/>
    <w:rsid w:val="00511383"/>
    <w:rsid w:val="0051149A"/>
    <w:rsid w:val="00511CCE"/>
    <w:rsid w:val="00511D50"/>
    <w:rsid w:val="00511D92"/>
    <w:rsid w:val="00511E19"/>
    <w:rsid w:val="005154DE"/>
    <w:rsid w:val="00515C98"/>
    <w:rsid w:val="00515E5E"/>
    <w:rsid w:val="005163F0"/>
    <w:rsid w:val="005168EF"/>
    <w:rsid w:val="0051704C"/>
    <w:rsid w:val="00520002"/>
    <w:rsid w:val="0052027B"/>
    <w:rsid w:val="00520280"/>
    <w:rsid w:val="00521DD6"/>
    <w:rsid w:val="005223FD"/>
    <w:rsid w:val="00522C1A"/>
    <w:rsid w:val="00522F11"/>
    <w:rsid w:val="00523E79"/>
    <w:rsid w:val="00523F63"/>
    <w:rsid w:val="00524040"/>
    <w:rsid w:val="00524588"/>
    <w:rsid w:val="00524928"/>
    <w:rsid w:val="0052591C"/>
    <w:rsid w:val="00525B57"/>
    <w:rsid w:val="00526375"/>
    <w:rsid w:val="00526A44"/>
    <w:rsid w:val="00526CAF"/>
    <w:rsid w:val="00527C5A"/>
    <w:rsid w:val="00531BB0"/>
    <w:rsid w:val="00532043"/>
    <w:rsid w:val="005326DB"/>
    <w:rsid w:val="0053369F"/>
    <w:rsid w:val="005339CA"/>
    <w:rsid w:val="0053408E"/>
    <w:rsid w:val="00534203"/>
    <w:rsid w:val="00535152"/>
    <w:rsid w:val="0053565A"/>
    <w:rsid w:val="00535C19"/>
    <w:rsid w:val="00535C85"/>
    <w:rsid w:val="00536CF0"/>
    <w:rsid w:val="00537064"/>
    <w:rsid w:val="0053756C"/>
    <w:rsid w:val="0054081C"/>
    <w:rsid w:val="00540FD5"/>
    <w:rsid w:val="00541A50"/>
    <w:rsid w:val="005428E1"/>
    <w:rsid w:val="00544D1C"/>
    <w:rsid w:val="005450A5"/>
    <w:rsid w:val="00545654"/>
    <w:rsid w:val="00545B6F"/>
    <w:rsid w:val="00546763"/>
    <w:rsid w:val="0054699C"/>
    <w:rsid w:val="00547C1A"/>
    <w:rsid w:val="00547E90"/>
    <w:rsid w:val="00547F2C"/>
    <w:rsid w:val="00550ABA"/>
    <w:rsid w:val="0055154B"/>
    <w:rsid w:val="00551E55"/>
    <w:rsid w:val="00552216"/>
    <w:rsid w:val="005536B2"/>
    <w:rsid w:val="00553CD2"/>
    <w:rsid w:val="0055413D"/>
    <w:rsid w:val="0055496E"/>
    <w:rsid w:val="00555071"/>
    <w:rsid w:val="005557EB"/>
    <w:rsid w:val="00555E1A"/>
    <w:rsid w:val="00555EA9"/>
    <w:rsid w:val="005561F4"/>
    <w:rsid w:val="00556E84"/>
    <w:rsid w:val="0055761F"/>
    <w:rsid w:val="005577C5"/>
    <w:rsid w:val="00557E8B"/>
    <w:rsid w:val="00560A29"/>
    <w:rsid w:val="00562072"/>
    <w:rsid w:val="00563CC3"/>
    <w:rsid w:val="00563F21"/>
    <w:rsid w:val="005641A2"/>
    <w:rsid w:val="00564C86"/>
    <w:rsid w:val="00566440"/>
    <w:rsid w:val="005671DC"/>
    <w:rsid w:val="00567522"/>
    <w:rsid w:val="00570766"/>
    <w:rsid w:val="0057076A"/>
    <w:rsid w:val="0057111D"/>
    <w:rsid w:val="005714A3"/>
    <w:rsid w:val="00571A6B"/>
    <w:rsid w:val="00571AE2"/>
    <w:rsid w:val="005721C7"/>
    <w:rsid w:val="00572AB1"/>
    <w:rsid w:val="00572E00"/>
    <w:rsid w:val="005730C1"/>
    <w:rsid w:val="00573265"/>
    <w:rsid w:val="0057493F"/>
    <w:rsid w:val="00575361"/>
    <w:rsid w:val="005753F8"/>
    <w:rsid w:val="00577750"/>
    <w:rsid w:val="00577A5E"/>
    <w:rsid w:val="005803A8"/>
    <w:rsid w:val="0058194A"/>
    <w:rsid w:val="005830A4"/>
    <w:rsid w:val="005832B3"/>
    <w:rsid w:val="00583372"/>
    <w:rsid w:val="00583B1B"/>
    <w:rsid w:val="00583FF5"/>
    <w:rsid w:val="00585981"/>
    <w:rsid w:val="00586454"/>
    <w:rsid w:val="00590DA5"/>
    <w:rsid w:val="005910EF"/>
    <w:rsid w:val="005913F5"/>
    <w:rsid w:val="00591A06"/>
    <w:rsid w:val="00592303"/>
    <w:rsid w:val="00592C51"/>
    <w:rsid w:val="005932FB"/>
    <w:rsid w:val="00593871"/>
    <w:rsid w:val="00593D82"/>
    <w:rsid w:val="00594C46"/>
    <w:rsid w:val="00594CC4"/>
    <w:rsid w:val="00595770"/>
    <w:rsid w:val="00596CEB"/>
    <w:rsid w:val="005A1970"/>
    <w:rsid w:val="005A2464"/>
    <w:rsid w:val="005A28B5"/>
    <w:rsid w:val="005A29AB"/>
    <w:rsid w:val="005A31AA"/>
    <w:rsid w:val="005A3EE4"/>
    <w:rsid w:val="005A47E3"/>
    <w:rsid w:val="005A4C9E"/>
    <w:rsid w:val="005A55B5"/>
    <w:rsid w:val="005A60C2"/>
    <w:rsid w:val="005A713A"/>
    <w:rsid w:val="005A73C4"/>
    <w:rsid w:val="005A791A"/>
    <w:rsid w:val="005B013F"/>
    <w:rsid w:val="005B020B"/>
    <w:rsid w:val="005B17E0"/>
    <w:rsid w:val="005B1927"/>
    <w:rsid w:val="005B37A2"/>
    <w:rsid w:val="005B37A9"/>
    <w:rsid w:val="005B3C49"/>
    <w:rsid w:val="005B3CD9"/>
    <w:rsid w:val="005B3E94"/>
    <w:rsid w:val="005B402C"/>
    <w:rsid w:val="005B5011"/>
    <w:rsid w:val="005B54C6"/>
    <w:rsid w:val="005B6978"/>
    <w:rsid w:val="005B6CB1"/>
    <w:rsid w:val="005B7038"/>
    <w:rsid w:val="005B7261"/>
    <w:rsid w:val="005B7602"/>
    <w:rsid w:val="005C0BA8"/>
    <w:rsid w:val="005C1923"/>
    <w:rsid w:val="005C253E"/>
    <w:rsid w:val="005C2770"/>
    <w:rsid w:val="005C3392"/>
    <w:rsid w:val="005C461C"/>
    <w:rsid w:val="005C4E0D"/>
    <w:rsid w:val="005C5210"/>
    <w:rsid w:val="005C70BC"/>
    <w:rsid w:val="005C7144"/>
    <w:rsid w:val="005C72FF"/>
    <w:rsid w:val="005C760E"/>
    <w:rsid w:val="005C76CB"/>
    <w:rsid w:val="005D0F30"/>
    <w:rsid w:val="005D14E9"/>
    <w:rsid w:val="005D19EB"/>
    <w:rsid w:val="005D2251"/>
    <w:rsid w:val="005D26D7"/>
    <w:rsid w:val="005D2C46"/>
    <w:rsid w:val="005D3123"/>
    <w:rsid w:val="005D36B5"/>
    <w:rsid w:val="005D38F8"/>
    <w:rsid w:val="005D564D"/>
    <w:rsid w:val="005D5762"/>
    <w:rsid w:val="005D6026"/>
    <w:rsid w:val="005D6B42"/>
    <w:rsid w:val="005D75F0"/>
    <w:rsid w:val="005D7901"/>
    <w:rsid w:val="005D7F64"/>
    <w:rsid w:val="005E0C88"/>
    <w:rsid w:val="005E0F45"/>
    <w:rsid w:val="005E124A"/>
    <w:rsid w:val="005E1D13"/>
    <w:rsid w:val="005E1DC8"/>
    <w:rsid w:val="005E25BC"/>
    <w:rsid w:val="005E2DD0"/>
    <w:rsid w:val="005E323B"/>
    <w:rsid w:val="005E32DC"/>
    <w:rsid w:val="005E33A8"/>
    <w:rsid w:val="005E44BE"/>
    <w:rsid w:val="005E5726"/>
    <w:rsid w:val="005E7E50"/>
    <w:rsid w:val="005F0B4F"/>
    <w:rsid w:val="005F1C98"/>
    <w:rsid w:val="005F20E1"/>
    <w:rsid w:val="005F2314"/>
    <w:rsid w:val="005F2493"/>
    <w:rsid w:val="005F24AA"/>
    <w:rsid w:val="005F2C4F"/>
    <w:rsid w:val="005F3126"/>
    <w:rsid w:val="005F3B6C"/>
    <w:rsid w:val="005F3CEA"/>
    <w:rsid w:val="005F3D25"/>
    <w:rsid w:val="005F4DE9"/>
    <w:rsid w:val="005F617D"/>
    <w:rsid w:val="005F6568"/>
    <w:rsid w:val="005F6B9C"/>
    <w:rsid w:val="005F7D29"/>
    <w:rsid w:val="00600D29"/>
    <w:rsid w:val="0060118D"/>
    <w:rsid w:val="00601AC0"/>
    <w:rsid w:val="00601DE5"/>
    <w:rsid w:val="00602398"/>
    <w:rsid w:val="00602CBD"/>
    <w:rsid w:val="00603C5C"/>
    <w:rsid w:val="00603D66"/>
    <w:rsid w:val="00604E44"/>
    <w:rsid w:val="00604E73"/>
    <w:rsid w:val="00604FDD"/>
    <w:rsid w:val="0060674A"/>
    <w:rsid w:val="0060740E"/>
    <w:rsid w:val="00610774"/>
    <w:rsid w:val="00610DB2"/>
    <w:rsid w:val="0061138B"/>
    <w:rsid w:val="0061182D"/>
    <w:rsid w:val="00611894"/>
    <w:rsid w:val="00611D67"/>
    <w:rsid w:val="0061281A"/>
    <w:rsid w:val="00612A17"/>
    <w:rsid w:val="00612A29"/>
    <w:rsid w:val="00612D09"/>
    <w:rsid w:val="00613F37"/>
    <w:rsid w:val="00613F38"/>
    <w:rsid w:val="0061405B"/>
    <w:rsid w:val="00614626"/>
    <w:rsid w:val="00614DC6"/>
    <w:rsid w:val="00615994"/>
    <w:rsid w:val="0062016B"/>
    <w:rsid w:val="00620E0A"/>
    <w:rsid w:val="00621412"/>
    <w:rsid w:val="006218C2"/>
    <w:rsid w:val="00622A9B"/>
    <w:rsid w:val="0062335C"/>
    <w:rsid w:val="00623596"/>
    <w:rsid w:val="006239AD"/>
    <w:rsid w:val="006247A5"/>
    <w:rsid w:val="00624FFE"/>
    <w:rsid w:val="006253B4"/>
    <w:rsid w:val="00625DCF"/>
    <w:rsid w:val="00627515"/>
    <w:rsid w:val="006278D4"/>
    <w:rsid w:val="00630D4C"/>
    <w:rsid w:val="00631918"/>
    <w:rsid w:val="006342AC"/>
    <w:rsid w:val="006353E6"/>
    <w:rsid w:val="00635545"/>
    <w:rsid w:val="00635F35"/>
    <w:rsid w:val="00636BFA"/>
    <w:rsid w:val="00637034"/>
    <w:rsid w:val="00640497"/>
    <w:rsid w:val="006405D9"/>
    <w:rsid w:val="00641F43"/>
    <w:rsid w:val="006420AA"/>
    <w:rsid w:val="00642786"/>
    <w:rsid w:val="006458AF"/>
    <w:rsid w:val="006459A0"/>
    <w:rsid w:val="006467EE"/>
    <w:rsid w:val="00646D65"/>
    <w:rsid w:val="00647C91"/>
    <w:rsid w:val="00651F20"/>
    <w:rsid w:val="00651F99"/>
    <w:rsid w:val="00652D9E"/>
    <w:rsid w:val="006530D1"/>
    <w:rsid w:val="00653FB6"/>
    <w:rsid w:val="00655062"/>
    <w:rsid w:val="00655451"/>
    <w:rsid w:val="00655F48"/>
    <w:rsid w:val="00656994"/>
    <w:rsid w:val="00657033"/>
    <w:rsid w:val="00657442"/>
    <w:rsid w:val="00657F47"/>
    <w:rsid w:val="00660337"/>
    <w:rsid w:val="0066081C"/>
    <w:rsid w:val="00661236"/>
    <w:rsid w:val="00661413"/>
    <w:rsid w:val="00661BE3"/>
    <w:rsid w:val="00661F42"/>
    <w:rsid w:val="00661FED"/>
    <w:rsid w:val="00664D64"/>
    <w:rsid w:val="006656BE"/>
    <w:rsid w:val="00665A68"/>
    <w:rsid w:val="00665F6A"/>
    <w:rsid w:val="00667C41"/>
    <w:rsid w:val="00670070"/>
    <w:rsid w:val="006712F3"/>
    <w:rsid w:val="00672269"/>
    <w:rsid w:val="006744D5"/>
    <w:rsid w:val="006752C0"/>
    <w:rsid w:val="00675EDD"/>
    <w:rsid w:val="00676889"/>
    <w:rsid w:val="00680820"/>
    <w:rsid w:val="006813CE"/>
    <w:rsid w:val="00681FC6"/>
    <w:rsid w:val="00682BE8"/>
    <w:rsid w:val="00683237"/>
    <w:rsid w:val="0068330B"/>
    <w:rsid w:val="006834A9"/>
    <w:rsid w:val="0068494B"/>
    <w:rsid w:val="00684F6F"/>
    <w:rsid w:val="00686494"/>
    <w:rsid w:val="006864FC"/>
    <w:rsid w:val="006865B1"/>
    <w:rsid w:val="006903D3"/>
    <w:rsid w:val="006926E1"/>
    <w:rsid w:val="0069272E"/>
    <w:rsid w:val="00693C3F"/>
    <w:rsid w:val="00694343"/>
    <w:rsid w:val="00696594"/>
    <w:rsid w:val="00696BAA"/>
    <w:rsid w:val="00696F78"/>
    <w:rsid w:val="00696F8F"/>
    <w:rsid w:val="006971E2"/>
    <w:rsid w:val="00697D56"/>
    <w:rsid w:val="006A0BDD"/>
    <w:rsid w:val="006A30F8"/>
    <w:rsid w:val="006A4E16"/>
    <w:rsid w:val="006A5BE2"/>
    <w:rsid w:val="006A6104"/>
    <w:rsid w:val="006A6289"/>
    <w:rsid w:val="006A62EE"/>
    <w:rsid w:val="006A76C7"/>
    <w:rsid w:val="006A7FF9"/>
    <w:rsid w:val="006B066C"/>
    <w:rsid w:val="006B0C70"/>
    <w:rsid w:val="006B1B27"/>
    <w:rsid w:val="006B2128"/>
    <w:rsid w:val="006B23D8"/>
    <w:rsid w:val="006B25C5"/>
    <w:rsid w:val="006B2B60"/>
    <w:rsid w:val="006B30E6"/>
    <w:rsid w:val="006B3AF2"/>
    <w:rsid w:val="006B4374"/>
    <w:rsid w:val="006B477B"/>
    <w:rsid w:val="006B5289"/>
    <w:rsid w:val="006B55D7"/>
    <w:rsid w:val="006B6D68"/>
    <w:rsid w:val="006C00DE"/>
    <w:rsid w:val="006C02A0"/>
    <w:rsid w:val="006C0DB1"/>
    <w:rsid w:val="006C0ED5"/>
    <w:rsid w:val="006C10D0"/>
    <w:rsid w:val="006C1581"/>
    <w:rsid w:val="006C235B"/>
    <w:rsid w:val="006C2E2F"/>
    <w:rsid w:val="006C3C93"/>
    <w:rsid w:val="006C3F4F"/>
    <w:rsid w:val="006C5D5C"/>
    <w:rsid w:val="006C6F19"/>
    <w:rsid w:val="006C7619"/>
    <w:rsid w:val="006D02DC"/>
    <w:rsid w:val="006D075A"/>
    <w:rsid w:val="006D0A92"/>
    <w:rsid w:val="006D1746"/>
    <w:rsid w:val="006D2041"/>
    <w:rsid w:val="006D2BCA"/>
    <w:rsid w:val="006D3A80"/>
    <w:rsid w:val="006D3F34"/>
    <w:rsid w:val="006D4EE2"/>
    <w:rsid w:val="006D51A2"/>
    <w:rsid w:val="006D5552"/>
    <w:rsid w:val="006D5A6F"/>
    <w:rsid w:val="006D5AA2"/>
    <w:rsid w:val="006D6435"/>
    <w:rsid w:val="006D64EA"/>
    <w:rsid w:val="006D6839"/>
    <w:rsid w:val="006D7613"/>
    <w:rsid w:val="006D783D"/>
    <w:rsid w:val="006D79D6"/>
    <w:rsid w:val="006D7C4C"/>
    <w:rsid w:val="006E0004"/>
    <w:rsid w:val="006E035C"/>
    <w:rsid w:val="006E06EB"/>
    <w:rsid w:val="006E1019"/>
    <w:rsid w:val="006E14FA"/>
    <w:rsid w:val="006E21B4"/>
    <w:rsid w:val="006E2D5C"/>
    <w:rsid w:val="006E314A"/>
    <w:rsid w:val="006E365C"/>
    <w:rsid w:val="006E38BC"/>
    <w:rsid w:val="006E4377"/>
    <w:rsid w:val="006E4A50"/>
    <w:rsid w:val="006E6FB2"/>
    <w:rsid w:val="006E7844"/>
    <w:rsid w:val="006F19B5"/>
    <w:rsid w:val="006F29F7"/>
    <w:rsid w:val="006F39AB"/>
    <w:rsid w:val="006F58CF"/>
    <w:rsid w:val="006F5A59"/>
    <w:rsid w:val="006F5B0F"/>
    <w:rsid w:val="006F61C6"/>
    <w:rsid w:val="006F67EE"/>
    <w:rsid w:val="006F788C"/>
    <w:rsid w:val="0070064A"/>
    <w:rsid w:val="00700682"/>
    <w:rsid w:val="00700E77"/>
    <w:rsid w:val="0070106A"/>
    <w:rsid w:val="007010E5"/>
    <w:rsid w:val="0070195B"/>
    <w:rsid w:val="00701D6C"/>
    <w:rsid w:val="00701F0C"/>
    <w:rsid w:val="00702573"/>
    <w:rsid w:val="007028B5"/>
    <w:rsid w:val="00702FB5"/>
    <w:rsid w:val="00703A29"/>
    <w:rsid w:val="007040B1"/>
    <w:rsid w:val="007043B2"/>
    <w:rsid w:val="00704450"/>
    <w:rsid w:val="00704F68"/>
    <w:rsid w:val="00705322"/>
    <w:rsid w:val="0070586D"/>
    <w:rsid w:val="00706055"/>
    <w:rsid w:val="0070689F"/>
    <w:rsid w:val="00707AF6"/>
    <w:rsid w:val="00710171"/>
    <w:rsid w:val="00710CC3"/>
    <w:rsid w:val="0071169F"/>
    <w:rsid w:val="007118D4"/>
    <w:rsid w:val="007122C0"/>
    <w:rsid w:val="007123A4"/>
    <w:rsid w:val="00712439"/>
    <w:rsid w:val="0071256C"/>
    <w:rsid w:val="007132CA"/>
    <w:rsid w:val="00713446"/>
    <w:rsid w:val="00714F89"/>
    <w:rsid w:val="00716144"/>
    <w:rsid w:val="00716C28"/>
    <w:rsid w:val="0071737E"/>
    <w:rsid w:val="00717DB7"/>
    <w:rsid w:val="00720443"/>
    <w:rsid w:val="00720C01"/>
    <w:rsid w:val="00722AD9"/>
    <w:rsid w:val="00723236"/>
    <w:rsid w:val="0072355E"/>
    <w:rsid w:val="00723F37"/>
    <w:rsid w:val="007249D3"/>
    <w:rsid w:val="00725F60"/>
    <w:rsid w:val="00726729"/>
    <w:rsid w:val="00727BF7"/>
    <w:rsid w:val="007301F2"/>
    <w:rsid w:val="00730872"/>
    <w:rsid w:val="00730D56"/>
    <w:rsid w:val="0073112E"/>
    <w:rsid w:val="00731569"/>
    <w:rsid w:val="00731F98"/>
    <w:rsid w:val="00733034"/>
    <w:rsid w:val="00734778"/>
    <w:rsid w:val="00735044"/>
    <w:rsid w:val="00735324"/>
    <w:rsid w:val="007353EA"/>
    <w:rsid w:val="007354CD"/>
    <w:rsid w:val="00735682"/>
    <w:rsid w:val="007359BF"/>
    <w:rsid w:val="00735E67"/>
    <w:rsid w:val="00736182"/>
    <w:rsid w:val="007363C4"/>
    <w:rsid w:val="00736523"/>
    <w:rsid w:val="00736A0C"/>
    <w:rsid w:val="00737699"/>
    <w:rsid w:val="00740141"/>
    <w:rsid w:val="0074044B"/>
    <w:rsid w:val="0074128E"/>
    <w:rsid w:val="00741570"/>
    <w:rsid w:val="0074164F"/>
    <w:rsid w:val="007431C8"/>
    <w:rsid w:val="0074612D"/>
    <w:rsid w:val="00746515"/>
    <w:rsid w:val="00746CC2"/>
    <w:rsid w:val="007471E4"/>
    <w:rsid w:val="00747404"/>
    <w:rsid w:val="007478B1"/>
    <w:rsid w:val="00750946"/>
    <w:rsid w:val="00750DD7"/>
    <w:rsid w:val="00751E8C"/>
    <w:rsid w:val="00751F1F"/>
    <w:rsid w:val="00752499"/>
    <w:rsid w:val="007529BD"/>
    <w:rsid w:val="007556ED"/>
    <w:rsid w:val="007562F3"/>
    <w:rsid w:val="00756D31"/>
    <w:rsid w:val="00756DAF"/>
    <w:rsid w:val="007574EB"/>
    <w:rsid w:val="00757A46"/>
    <w:rsid w:val="00761121"/>
    <w:rsid w:val="007613CB"/>
    <w:rsid w:val="00761E51"/>
    <w:rsid w:val="00762DB2"/>
    <w:rsid w:val="0076310F"/>
    <w:rsid w:val="0076354B"/>
    <w:rsid w:val="007636D4"/>
    <w:rsid w:val="00764D33"/>
    <w:rsid w:val="00764E91"/>
    <w:rsid w:val="007650FF"/>
    <w:rsid w:val="00765988"/>
    <w:rsid w:val="00765EF7"/>
    <w:rsid w:val="0076608E"/>
    <w:rsid w:val="00766BD3"/>
    <w:rsid w:val="00766E04"/>
    <w:rsid w:val="0076767C"/>
    <w:rsid w:val="00767F66"/>
    <w:rsid w:val="00770F33"/>
    <w:rsid w:val="0077227A"/>
    <w:rsid w:val="007722BE"/>
    <w:rsid w:val="00773088"/>
    <w:rsid w:val="007736FC"/>
    <w:rsid w:val="00774897"/>
    <w:rsid w:val="00774C15"/>
    <w:rsid w:val="00776099"/>
    <w:rsid w:val="0077641E"/>
    <w:rsid w:val="00777ED1"/>
    <w:rsid w:val="00782D31"/>
    <w:rsid w:val="007848DF"/>
    <w:rsid w:val="00784C46"/>
    <w:rsid w:val="0078597D"/>
    <w:rsid w:val="007864DA"/>
    <w:rsid w:val="0078660A"/>
    <w:rsid w:val="007868FF"/>
    <w:rsid w:val="00786E96"/>
    <w:rsid w:val="00787238"/>
    <w:rsid w:val="0079016C"/>
    <w:rsid w:val="007908B2"/>
    <w:rsid w:val="00790A54"/>
    <w:rsid w:val="00790E90"/>
    <w:rsid w:val="007920A3"/>
    <w:rsid w:val="00792200"/>
    <w:rsid w:val="007922D3"/>
    <w:rsid w:val="007923CB"/>
    <w:rsid w:val="007924B7"/>
    <w:rsid w:val="007932A0"/>
    <w:rsid w:val="0079365F"/>
    <w:rsid w:val="00793ED1"/>
    <w:rsid w:val="00793F2A"/>
    <w:rsid w:val="00794255"/>
    <w:rsid w:val="00794943"/>
    <w:rsid w:val="00794B75"/>
    <w:rsid w:val="00795B6A"/>
    <w:rsid w:val="007964EA"/>
    <w:rsid w:val="00796B40"/>
    <w:rsid w:val="007979AD"/>
    <w:rsid w:val="00797EFF"/>
    <w:rsid w:val="007A036E"/>
    <w:rsid w:val="007A1255"/>
    <w:rsid w:val="007A2B23"/>
    <w:rsid w:val="007A30A4"/>
    <w:rsid w:val="007A3C80"/>
    <w:rsid w:val="007A3FAE"/>
    <w:rsid w:val="007A436E"/>
    <w:rsid w:val="007A467E"/>
    <w:rsid w:val="007A7DB3"/>
    <w:rsid w:val="007B059B"/>
    <w:rsid w:val="007B0895"/>
    <w:rsid w:val="007B08C1"/>
    <w:rsid w:val="007B0AFF"/>
    <w:rsid w:val="007B0BF9"/>
    <w:rsid w:val="007B1543"/>
    <w:rsid w:val="007B18CB"/>
    <w:rsid w:val="007B1BD8"/>
    <w:rsid w:val="007B2057"/>
    <w:rsid w:val="007B2527"/>
    <w:rsid w:val="007B2CDE"/>
    <w:rsid w:val="007B2CF0"/>
    <w:rsid w:val="007B366B"/>
    <w:rsid w:val="007B3BE7"/>
    <w:rsid w:val="007B4628"/>
    <w:rsid w:val="007B46DB"/>
    <w:rsid w:val="007B4CD2"/>
    <w:rsid w:val="007B5B8C"/>
    <w:rsid w:val="007B6151"/>
    <w:rsid w:val="007B69A1"/>
    <w:rsid w:val="007B73D4"/>
    <w:rsid w:val="007B78E2"/>
    <w:rsid w:val="007B7D3C"/>
    <w:rsid w:val="007C0039"/>
    <w:rsid w:val="007C0B15"/>
    <w:rsid w:val="007C308D"/>
    <w:rsid w:val="007C4AB6"/>
    <w:rsid w:val="007C4EC4"/>
    <w:rsid w:val="007C63BD"/>
    <w:rsid w:val="007C79B1"/>
    <w:rsid w:val="007C7AAD"/>
    <w:rsid w:val="007D1328"/>
    <w:rsid w:val="007D1362"/>
    <w:rsid w:val="007D236D"/>
    <w:rsid w:val="007D26AD"/>
    <w:rsid w:val="007D295A"/>
    <w:rsid w:val="007D2DCF"/>
    <w:rsid w:val="007D4ABE"/>
    <w:rsid w:val="007D50A0"/>
    <w:rsid w:val="007D50AC"/>
    <w:rsid w:val="007D5DC0"/>
    <w:rsid w:val="007D6A37"/>
    <w:rsid w:val="007D6C57"/>
    <w:rsid w:val="007D7079"/>
    <w:rsid w:val="007E0477"/>
    <w:rsid w:val="007E0F4A"/>
    <w:rsid w:val="007E113F"/>
    <w:rsid w:val="007E1151"/>
    <w:rsid w:val="007E1410"/>
    <w:rsid w:val="007E24F0"/>
    <w:rsid w:val="007E393F"/>
    <w:rsid w:val="007E404E"/>
    <w:rsid w:val="007E468D"/>
    <w:rsid w:val="007E46A7"/>
    <w:rsid w:val="007E46C9"/>
    <w:rsid w:val="007E4C5F"/>
    <w:rsid w:val="007E514C"/>
    <w:rsid w:val="007E6A0D"/>
    <w:rsid w:val="007E6C75"/>
    <w:rsid w:val="007E6E31"/>
    <w:rsid w:val="007E6FC8"/>
    <w:rsid w:val="007E77E5"/>
    <w:rsid w:val="007E79E5"/>
    <w:rsid w:val="007F03AC"/>
    <w:rsid w:val="007F0C3D"/>
    <w:rsid w:val="007F1430"/>
    <w:rsid w:val="007F1D4B"/>
    <w:rsid w:val="007F1DAC"/>
    <w:rsid w:val="007F238A"/>
    <w:rsid w:val="007F36F1"/>
    <w:rsid w:val="007F3DA1"/>
    <w:rsid w:val="007F3E3F"/>
    <w:rsid w:val="007F3EF4"/>
    <w:rsid w:val="007F401D"/>
    <w:rsid w:val="007F4B9D"/>
    <w:rsid w:val="007F5695"/>
    <w:rsid w:val="007F6426"/>
    <w:rsid w:val="007F687D"/>
    <w:rsid w:val="007F6FC4"/>
    <w:rsid w:val="007F75F5"/>
    <w:rsid w:val="0080045C"/>
    <w:rsid w:val="00802356"/>
    <w:rsid w:val="00802784"/>
    <w:rsid w:val="00802967"/>
    <w:rsid w:val="008030C4"/>
    <w:rsid w:val="00803847"/>
    <w:rsid w:val="008040E2"/>
    <w:rsid w:val="00804128"/>
    <w:rsid w:val="00804B11"/>
    <w:rsid w:val="0080507E"/>
    <w:rsid w:val="0080508E"/>
    <w:rsid w:val="00807A88"/>
    <w:rsid w:val="00807CF0"/>
    <w:rsid w:val="0081047A"/>
    <w:rsid w:val="0081063B"/>
    <w:rsid w:val="0081081A"/>
    <w:rsid w:val="00811119"/>
    <w:rsid w:val="00811179"/>
    <w:rsid w:val="00811265"/>
    <w:rsid w:val="00813340"/>
    <w:rsid w:val="00814CC8"/>
    <w:rsid w:val="00816581"/>
    <w:rsid w:val="00817310"/>
    <w:rsid w:val="008201B9"/>
    <w:rsid w:val="008202E9"/>
    <w:rsid w:val="00820AD1"/>
    <w:rsid w:val="0082100E"/>
    <w:rsid w:val="00821559"/>
    <w:rsid w:val="0082160E"/>
    <w:rsid w:val="008222A1"/>
    <w:rsid w:val="00822D50"/>
    <w:rsid w:val="008236B3"/>
    <w:rsid w:val="00823BD7"/>
    <w:rsid w:val="00823D82"/>
    <w:rsid w:val="008243CF"/>
    <w:rsid w:val="008244F0"/>
    <w:rsid w:val="00824ED6"/>
    <w:rsid w:val="00825F54"/>
    <w:rsid w:val="0082672E"/>
    <w:rsid w:val="00826FC6"/>
    <w:rsid w:val="00827D82"/>
    <w:rsid w:val="008324F0"/>
    <w:rsid w:val="00832D83"/>
    <w:rsid w:val="008339AE"/>
    <w:rsid w:val="008345BF"/>
    <w:rsid w:val="00834CE4"/>
    <w:rsid w:val="008350BB"/>
    <w:rsid w:val="0083651F"/>
    <w:rsid w:val="00836F29"/>
    <w:rsid w:val="008379F7"/>
    <w:rsid w:val="00837E85"/>
    <w:rsid w:val="00840141"/>
    <w:rsid w:val="00840FB7"/>
    <w:rsid w:val="00841AFE"/>
    <w:rsid w:val="008428FF"/>
    <w:rsid w:val="00843701"/>
    <w:rsid w:val="00843B22"/>
    <w:rsid w:val="00844119"/>
    <w:rsid w:val="00845651"/>
    <w:rsid w:val="0084658C"/>
    <w:rsid w:val="008477BB"/>
    <w:rsid w:val="00851391"/>
    <w:rsid w:val="00852138"/>
    <w:rsid w:val="00852D75"/>
    <w:rsid w:val="00852FC9"/>
    <w:rsid w:val="0085394B"/>
    <w:rsid w:val="00853BCB"/>
    <w:rsid w:val="00854666"/>
    <w:rsid w:val="00854AC9"/>
    <w:rsid w:val="008557FD"/>
    <w:rsid w:val="00856CA0"/>
    <w:rsid w:val="00856F67"/>
    <w:rsid w:val="008604C0"/>
    <w:rsid w:val="00861172"/>
    <w:rsid w:val="00861189"/>
    <w:rsid w:val="00861518"/>
    <w:rsid w:val="0086191F"/>
    <w:rsid w:val="008625FD"/>
    <w:rsid w:val="00862873"/>
    <w:rsid w:val="00862B15"/>
    <w:rsid w:val="0086375D"/>
    <w:rsid w:val="00863C0A"/>
    <w:rsid w:val="00863E9A"/>
    <w:rsid w:val="0086499B"/>
    <w:rsid w:val="0086704D"/>
    <w:rsid w:val="008671F7"/>
    <w:rsid w:val="0086750B"/>
    <w:rsid w:val="0087053A"/>
    <w:rsid w:val="008708C1"/>
    <w:rsid w:val="00870D1D"/>
    <w:rsid w:val="0087134D"/>
    <w:rsid w:val="00871FF3"/>
    <w:rsid w:val="008721AB"/>
    <w:rsid w:val="00872236"/>
    <w:rsid w:val="0087235E"/>
    <w:rsid w:val="00872C7C"/>
    <w:rsid w:val="00873725"/>
    <w:rsid w:val="00873D9E"/>
    <w:rsid w:val="008740FC"/>
    <w:rsid w:val="00874339"/>
    <w:rsid w:val="008743A7"/>
    <w:rsid w:val="008744E6"/>
    <w:rsid w:val="0087567F"/>
    <w:rsid w:val="00875746"/>
    <w:rsid w:val="008757AA"/>
    <w:rsid w:val="008759C1"/>
    <w:rsid w:val="00880DBE"/>
    <w:rsid w:val="00881440"/>
    <w:rsid w:val="00881C50"/>
    <w:rsid w:val="00881E0D"/>
    <w:rsid w:val="0088567A"/>
    <w:rsid w:val="0088601D"/>
    <w:rsid w:val="0088619C"/>
    <w:rsid w:val="00886612"/>
    <w:rsid w:val="008868BD"/>
    <w:rsid w:val="0088690D"/>
    <w:rsid w:val="00886D3E"/>
    <w:rsid w:val="008872C5"/>
    <w:rsid w:val="00887624"/>
    <w:rsid w:val="00887DC0"/>
    <w:rsid w:val="008901CF"/>
    <w:rsid w:val="008904DC"/>
    <w:rsid w:val="0089169A"/>
    <w:rsid w:val="00891C39"/>
    <w:rsid w:val="008931CE"/>
    <w:rsid w:val="008937BE"/>
    <w:rsid w:val="0089389F"/>
    <w:rsid w:val="00894A72"/>
    <w:rsid w:val="00894AB4"/>
    <w:rsid w:val="00894D7D"/>
    <w:rsid w:val="00894F39"/>
    <w:rsid w:val="00895B36"/>
    <w:rsid w:val="008967AA"/>
    <w:rsid w:val="00897996"/>
    <w:rsid w:val="00897B15"/>
    <w:rsid w:val="008A1BD1"/>
    <w:rsid w:val="008A1C9A"/>
    <w:rsid w:val="008A20AC"/>
    <w:rsid w:val="008A27DB"/>
    <w:rsid w:val="008A2C47"/>
    <w:rsid w:val="008A3088"/>
    <w:rsid w:val="008A3A28"/>
    <w:rsid w:val="008A59D9"/>
    <w:rsid w:val="008A5E06"/>
    <w:rsid w:val="008A687E"/>
    <w:rsid w:val="008A6D62"/>
    <w:rsid w:val="008A6F35"/>
    <w:rsid w:val="008A70E0"/>
    <w:rsid w:val="008A760C"/>
    <w:rsid w:val="008B2463"/>
    <w:rsid w:val="008B2E66"/>
    <w:rsid w:val="008B3CF0"/>
    <w:rsid w:val="008B452B"/>
    <w:rsid w:val="008B4E6A"/>
    <w:rsid w:val="008B5445"/>
    <w:rsid w:val="008B5688"/>
    <w:rsid w:val="008B59C4"/>
    <w:rsid w:val="008B5D05"/>
    <w:rsid w:val="008B68F2"/>
    <w:rsid w:val="008B6CC5"/>
    <w:rsid w:val="008B71CA"/>
    <w:rsid w:val="008B7A3B"/>
    <w:rsid w:val="008C02EE"/>
    <w:rsid w:val="008C1900"/>
    <w:rsid w:val="008C210A"/>
    <w:rsid w:val="008C2769"/>
    <w:rsid w:val="008C2AA9"/>
    <w:rsid w:val="008C2E5C"/>
    <w:rsid w:val="008C3182"/>
    <w:rsid w:val="008C4CC3"/>
    <w:rsid w:val="008C5FAB"/>
    <w:rsid w:val="008C6951"/>
    <w:rsid w:val="008C6CFA"/>
    <w:rsid w:val="008C7742"/>
    <w:rsid w:val="008C7879"/>
    <w:rsid w:val="008C7C9C"/>
    <w:rsid w:val="008D0109"/>
    <w:rsid w:val="008D013D"/>
    <w:rsid w:val="008D2E36"/>
    <w:rsid w:val="008D389E"/>
    <w:rsid w:val="008D5038"/>
    <w:rsid w:val="008D5B75"/>
    <w:rsid w:val="008D623F"/>
    <w:rsid w:val="008D68FE"/>
    <w:rsid w:val="008D6ACA"/>
    <w:rsid w:val="008D75F7"/>
    <w:rsid w:val="008D7806"/>
    <w:rsid w:val="008E16F7"/>
    <w:rsid w:val="008E17CF"/>
    <w:rsid w:val="008E2629"/>
    <w:rsid w:val="008E37CA"/>
    <w:rsid w:val="008E3DA4"/>
    <w:rsid w:val="008E435D"/>
    <w:rsid w:val="008E4439"/>
    <w:rsid w:val="008E4DF7"/>
    <w:rsid w:val="008E5488"/>
    <w:rsid w:val="008E58FF"/>
    <w:rsid w:val="008E5DE7"/>
    <w:rsid w:val="008E7208"/>
    <w:rsid w:val="008E7A47"/>
    <w:rsid w:val="008E7ABA"/>
    <w:rsid w:val="008E7B07"/>
    <w:rsid w:val="008F0442"/>
    <w:rsid w:val="008F077D"/>
    <w:rsid w:val="008F14BE"/>
    <w:rsid w:val="008F2329"/>
    <w:rsid w:val="008F2DC6"/>
    <w:rsid w:val="008F2EF4"/>
    <w:rsid w:val="008F44C4"/>
    <w:rsid w:val="008F5072"/>
    <w:rsid w:val="008F597C"/>
    <w:rsid w:val="008F6EFE"/>
    <w:rsid w:val="008F7F12"/>
    <w:rsid w:val="009009D7"/>
    <w:rsid w:val="00900DBC"/>
    <w:rsid w:val="00901030"/>
    <w:rsid w:val="009012BA"/>
    <w:rsid w:val="00901798"/>
    <w:rsid w:val="009031FD"/>
    <w:rsid w:val="009035D0"/>
    <w:rsid w:val="00903AF6"/>
    <w:rsid w:val="00904129"/>
    <w:rsid w:val="009060A6"/>
    <w:rsid w:val="009061F4"/>
    <w:rsid w:val="00906393"/>
    <w:rsid w:val="00906A32"/>
    <w:rsid w:val="00906C49"/>
    <w:rsid w:val="0090757D"/>
    <w:rsid w:val="00907781"/>
    <w:rsid w:val="00907DC2"/>
    <w:rsid w:val="009112EC"/>
    <w:rsid w:val="009116F6"/>
    <w:rsid w:val="0091297A"/>
    <w:rsid w:val="00913468"/>
    <w:rsid w:val="00913636"/>
    <w:rsid w:val="0091378B"/>
    <w:rsid w:val="009159A0"/>
    <w:rsid w:val="009162B1"/>
    <w:rsid w:val="00916436"/>
    <w:rsid w:val="009179A7"/>
    <w:rsid w:val="00917D43"/>
    <w:rsid w:val="00917DED"/>
    <w:rsid w:val="00917F2A"/>
    <w:rsid w:val="0092046D"/>
    <w:rsid w:val="00920AF5"/>
    <w:rsid w:val="009216ED"/>
    <w:rsid w:val="00922674"/>
    <w:rsid w:val="00922DB6"/>
    <w:rsid w:val="00923133"/>
    <w:rsid w:val="0092325C"/>
    <w:rsid w:val="00923958"/>
    <w:rsid w:val="009242E0"/>
    <w:rsid w:val="00924B18"/>
    <w:rsid w:val="00924FDE"/>
    <w:rsid w:val="00926246"/>
    <w:rsid w:val="009312F9"/>
    <w:rsid w:val="00931A57"/>
    <w:rsid w:val="00931AC3"/>
    <w:rsid w:val="009327AC"/>
    <w:rsid w:val="00932D11"/>
    <w:rsid w:val="00933C39"/>
    <w:rsid w:val="009343DF"/>
    <w:rsid w:val="009346B4"/>
    <w:rsid w:val="00934AED"/>
    <w:rsid w:val="00936095"/>
    <w:rsid w:val="00941F87"/>
    <w:rsid w:val="009420D5"/>
    <w:rsid w:val="009428C7"/>
    <w:rsid w:val="00942915"/>
    <w:rsid w:val="00942B13"/>
    <w:rsid w:val="0094323D"/>
    <w:rsid w:val="0094345A"/>
    <w:rsid w:val="00943BFA"/>
    <w:rsid w:val="009440B3"/>
    <w:rsid w:val="009443FE"/>
    <w:rsid w:val="00944553"/>
    <w:rsid w:val="00944DBE"/>
    <w:rsid w:val="00945161"/>
    <w:rsid w:val="009466EF"/>
    <w:rsid w:val="00946C17"/>
    <w:rsid w:val="00950B07"/>
    <w:rsid w:val="00951860"/>
    <w:rsid w:val="009519A5"/>
    <w:rsid w:val="00951A33"/>
    <w:rsid w:val="009529EF"/>
    <w:rsid w:val="009535DC"/>
    <w:rsid w:val="00953B5E"/>
    <w:rsid w:val="00954293"/>
    <w:rsid w:val="00954E0D"/>
    <w:rsid w:val="0095634A"/>
    <w:rsid w:val="00957E38"/>
    <w:rsid w:val="00960524"/>
    <w:rsid w:val="00960F4E"/>
    <w:rsid w:val="00961758"/>
    <w:rsid w:val="00961D1E"/>
    <w:rsid w:val="009620BB"/>
    <w:rsid w:val="009629FA"/>
    <w:rsid w:val="00963033"/>
    <w:rsid w:val="00963708"/>
    <w:rsid w:val="00964125"/>
    <w:rsid w:val="0096486D"/>
    <w:rsid w:val="009648AA"/>
    <w:rsid w:val="00964E76"/>
    <w:rsid w:val="009656F0"/>
    <w:rsid w:val="0096624A"/>
    <w:rsid w:val="00967270"/>
    <w:rsid w:val="009701F0"/>
    <w:rsid w:val="0097068A"/>
    <w:rsid w:val="00970D11"/>
    <w:rsid w:val="009711A7"/>
    <w:rsid w:val="0097185C"/>
    <w:rsid w:val="00971D3E"/>
    <w:rsid w:val="009724D2"/>
    <w:rsid w:val="009728FA"/>
    <w:rsid w:val="009730B4"/>
    <w:rsid w:val="00974176"/>
    <w:rsid w:val="00974390"/>
    <w:rsid w:val="00974979"/>
    <w:rsid w:val="00974B63"/>
    <w:rsid w:val="00975C58"/>
    <w:rsid w:val="00975D0B"/>
    <w:rsid w:val="00976052"/>
    <w:rsid w:val="00977993"/>
    <w:rsid w:val="00981092"/>
    <w:rsid w:val="00981354"/>
    <w:rsid w:val="00981B79"/>
    <w:rsid w:val="009827C7"/>
    <w:rsid w:val="0098292F"/>
    <w:rsid w:val="00982F18"/>
    <w:rsid w:val="00983224"/>
    <w:rsid w:val="00983761"/>
    <w:rsid w:val="009842F4"/>
    <w:rsid w:val="00984890"/>
    <w:rsid w:val="00984941"/>
    <w:rsid w:val="00984E24"/>
    <w:rsid w:val="0098549F"/>
    <w:rsid w:val="00985788"/>
    <w:rsid w:val="0098580C"/>
    <w:rsid w:val="0098659D"/>
    <w:rsid w:val="009865A2"/>
    <w:rsid w:val="00986955"/>
    <w:rsid w:val="00987746"/>
    <w:rsid w:val="00987772"/>
    <w:rsid w:val="009878CF"/>
    <w:rsid w:val="009914B5"/>
    <w:rsid w:val="00991939"/>
    <w:rsid w:val="0099199A"/>
    <w:rsid w:val="00991D1A"/>
    <w:rsid w:val="009922E1"/>
    <w:rsid w:val="009929F9"/>
    <w:rsid w:val="00993057"/>
    <w:rsid w:val="00993908"/>
    <w:rsid w:val="009946C9"/>
    <w:rsid w:val="009955B0"/>
    <w:rsid w:val="009958E2"/>
    <w:rsid w:val="00995A69"/>
    <w:rsid w:val="00995DA8"/>
    <w:rsid w:val="00996E43"/>
    <w:rsid w:val="0099732B"/>
    <w:rsid w:val="009976F9"/>
    <w:rsid w:val="009A0002"/>
    <w:rsid w:val="009A0CD3"/>
    <w:rsid w:val="009A1A74"/>
    <w:rsid w:val="009A28F9"/>
    <w:rsid w:val="009A3EF7"/>
    <w:rsid w:val="009A4B08"/>
    <w:rsid w:val="009A52EA"/>
    <w:rsid w:val="009A5335"/>
    <w:rsid w:val="009A54BA"/>
    <w:rsid w:val="009A6130"/>
    <w:rsid w:val="009A63B2"/>
    <w:rsid w:val="009A719E"/>
    <w:rsid w:val="009A7FF3"/>
    <w:rsid w:val="009B09FD"/>
    <w:rsid w:val="009B0A13"/>
    <w:rsid w:val="009B15B0"/>
    <w:rsid w:val="009B195E"/>
    <w:rsid w:val="009B1A12"/>
    <w:rsid w:val="009B2DC1"/>
    <w:rsid w:val="009B330C"/>
    <w:rsid w:val="009B51C7"/>
    <w:rsid w:val="009B5664"/>
    <w:rsid w:val="009B7727"/>
    <w:rsid w:val="009C01CD"/>
    <w:rsid w:val="009C0636"/>
    <w:rsid w:val="009C063F"/>
    <w:rsid w:val="009C0C9D"/>
    <w:rsid w:val="009C1C0B"/>
    <w:rsid w:val="009C1FFA"/>
    <w:rsid w:val="009C2F34"/>
    <w:rsid w:val="009C3FC9"/>
    <w:rsid w:val="009C424B"/>
    <w:rsid w:val="009C4555"/>
    <w:rsid w:val="009C4F4D"/>
    <w:rsid w:val="009C62DA"/>
    <w:rsid w:val="009C717B"/>
    <w:rsid w:val="009C7A36"/>
    <w:rsid w:val="009C7D5D"/>
    <w:rsid w:val="009D0984"/>
    <w:rsid w:val="009D0AD7"/>
    <w:rsid w:val="009D100E"/>
    <w:rsid w:val="009D1066"/>
    <w:rsid w:val="009D2E5B"/>
    <w:rsid w:val="009D440A"/>
    <w:rsid w:val="009D4876"/>
    <w:rsid w:val="009D4F11"/>
    <w:rsid w:val="009D502E"/>
    <w:rsid w:val="009D5501"/>
    <w:rsid w:val="009D5741"/>
    <w:rsid w:val="009D5866"/>
    <w:rsid w:val="009D617C"/>
    <w:rsid w:val="009D67AF"/>
    <w:rsid w:val="009D7D31"/>
    <w:rsid w:val="009D7EFC"/>
    <w:rsid w:val="009E0A35"/>
    <w:rsid w:val="009E171B"/>
    <w:rsid w:val="009E464F"/>
    <w:rsid w:val="009E4AE8"/>
    <w:rsid w:val="009E5D02"/>
    <w:rsid w:val="009E67CE"/>
    <w:rsid w:val="009E6ED3"/>
    <w:rsid w:val="009E7C22"/>
    <w:rsid w:val="009F00BF"/>
    <w:rsid w:val="009F0267"/>
    <w:rsid w:val="009F1827"/>
    <w:rsid w:val="009F2529"/>
    <w:rsid w:val="009F2A9F"/>
    <w:rsid w:val="009F37BA"/>
    <w:rsid w:val="009F3AB2"/>
    <w:rsid w:val="009F3C6C"/>
    <w:rsid w:val="009F3F15"/>
    <w:rsid w:val="009F44B2"/>
    <w:rsid w:val="009F4F48"/>
    <w:rsid w:val="009F5937"/>
    <w:rsid w:val="009F6F32"/>
    <w:rsid w:val="009F708C"/>
    <w:rsid w:val="009F7DAE"/>
    <w:rsid w:val="00A00060"/>
    <w:rsid w:val="00A01709"/>
    <w:rsid w:val="00A01C8F"/>
    <w:rsid w:val="00A03517"/>
    <w:rsid w:val="00A03899"/>
    <w:rsid w:val="00A03E5E"/>
    <w:rsid w:val="00A04302"/>
    <w:rsid w:val="00A05E88"/>
    <w:rsid w:val="00A07005"/>
    <w:rsid w:val="00A07076"/>
    <w:rsid w:val="00A07D72"/>
    <w:rsid w:val="00A100E8"/>
    <w:rsid w:val="00A109E2"/>
    <w:rsid w:val="00A10BF9"/>
    <w:rsid w:val="00A11EAD"/>
    <w:rsid w:val="00A11F6E"/>
    <w:rsid w:val="00A12A5C"/>
    <w:rsid w:val="00A14C00"/>
    <w:rsid w:val="00A1516F"/>
    <w:rsid w:val="00A154CF"/>
    <w:rsid w:val="00A15B3E"/>
    <w:rsid w:val="00A16781"/>
    <w:rsid w:val="00A16FE4"/>
    <w:rsid w:val="00A17B37"/>
    <w:rsid w:val="00A21A29"/>
    <w:rsid w:val="00A22642"/>
    <w:rsid w:val="00A23A68"/>
    <w:rsid w:val="00A23AC7"/>
    <w:rsid w:val="00A23BB4"/>
    <w:rsid w:val="00A247C6"/>
    <w:rsid w:val="00A2483B"/>
    <w:rsid w:val="00A24E5B"/>
    <w:rsid w:val="00A257D6"/>
    <w:rsid w:val="00A25AA7"/>
    <w:rsid w:val="00A26C4B"/>
    <w:rsid w:val="00A30433"/>
    <w:rsid w:val="00A30498"/>
    <w:rsid w:val="00A30D39"/>
    <w:rsid w:val="00A30EF3"/>
    <w:rsid w:val="00A319C2"/>
    <w:rsid w:val="00A3200D"/>
    <w:rsid w:val="00A324C5"/>
    <w:rsid w:val="00A32AC8"/>
    <w:rsid w:val="00A3315F"/>
    <w:rsid w:val="00A331D4"/>
    <w:rsid w:val="00A336FD"/>
    <w:rsid w:val="00A3390C"/>
    <w:rsid w:val="00A339E2"/>
    <w:rsid w:val="00A33DA5"/>
    <w:rsid w:val="00A342C8"/>
    <w:rsid w:val="00A34319"/>
    <w:rsid w:val="00A35AA0"/>
    <w:rsid w:val="00A35F81"/>
    <w:rsid w:val="00A363E6"/>
    <w:rsid w:val="00A40638"/>
    <w:rsid w:val="00A40CDC"/>
    <w:rsid w:val="00A40DD3"/>
    <w:rsid w:val="00A42339"/>
    <w:rsid w:val="00A42E7A"/>
    <w:rsid w:val="00A433B4"/>
    <w:rsid w:val="00A43693"/>
    <w:rsid w:val="00A441EC"/>
    <w:rsid w:val="00A445C2"/>
    <w:rsid w:val="00A44CC4"/>
    <w:rsid w:val="00A44D96"/>
    <w:rsid w:val="00A45687"/>
    <w:rsid w:val="00A456FB"/>
    <w:rsid w:val="00A45BB7"/>
    <w:rsid w:val="00A45F52"/>
    <w:rsid w:val="00A46D43"/>
    <w:rsid w:val="00A46FBF"/>
    <w:rsid w:val="00A472E2"/>
    <w:rsid w:val="00A47CC3"/>
    <w:rsid w:val="00A504E0"/>
    <w:rsid w:val="00A505AB"/>
    <w:rsid w:val="00A50655"/>
    <w:rsid w:val="00A50815"/>
    <w:rsid w:val="00A51AB2"/>
    <w:rsid w:val="00A51C30"/>
    <w:rsid w:val="00A51D94"/>
    <w:rsid w:val="00A520D8"/>
    <w:rsid w:val="00A52685"/>
    <w:rsid w:val="00A5274B"/>
    <w:rsid w:val="00A52800"/>
    <w:rsid w:val="00A52EF4"/>
    <w:rsid w:val="00A548CA"/>
    <w:rsid w:val="00A54E11"/>
    <w:rsid w:val="00A553C0"/>
    <w:rsid w:val="00A55852"/>
    <w:rsid w:val="00A55881"/>
    <w:rsid w:val="00A563F9"/>
    <w:rsid w:val="00A5689B"/>
    <w:rsid w:val="00A57714"/>
    <w:rsid w:val="00A61D11"/>
    <w:rsid w:val="00A621EF"/>
    <w:rsid w:val="00A62F6B"/>
    <w:rsid w:val="00A63615"/>
    <w:rsid w:val="00A63921"/>
    <w:rsid w:val="00A6396B"/>
    <w:rsid w:val="00A63BE9"/>
    <w:rsid w:val="00A63E4C"/>
    <w:rsid w:val="00A64288"/>
    <w:rsid w:val="00A64683"/>
    <w:rsid w:val="00A64B73"/>
    <w:rsid w:val="00A64C08"/>
    <w:rsid w:val="00A65063"/>
    <w:rsid w:val="00A651FD"/>
    <w:rsid w:val="00A65C5B"/>
    <w:rsid w:val="00A66138"/>
    <w:rsid w:val="00A66143"/>
    <w:rsid w:val="00A663CF"/>
    <w:rsid w:val="00A66FBC"/>
    <w:rsid w:val="00A67154"/>
    <w:rsid w:val="00A67704"/>
    <w:rsid w:val="00A678CB"/>
    <w:rsid w:val="00A67F59"/>
    <w:rsid w:val="00A70758"/>
    <w:rsid w:val="00A7077F"/>
    <w:rsid w:val="00A7081E"/>
    <w:rsid w:val="00A71F52"/>
    <w:rsid w:val="00A72713"/>
    <w:rsid w:val="00A727D3"/>
    <w:rsid w:val="00A72D0F"/>
    <w:rsid w:val="00A74347"/>
    <w:rsid w:val="00A75328"/>
    <w:rsid w:val="00A75F4A"/>
    <w:rsid w:val="00A76AC5"/>
    <w:rsid w:val="00A76BE4"/>
    <w:rsid w:val="00A771F9"/>
    <w:rsid w:val="00A77DB7"/>
    <w:rsid w:val="00A81679"/>
    <w:rsid w:val="00A82EE9"/>
    <w:rsid w:val="00A846C4"/>
    <w:rsid w:val="00A84A7E"/>
    <w:rsid w:val="00A85AE8"/>
    <w:rsid w:val="00A85C17"/>
    <w:rsid w:val="00A85DC4"/>
    <w:rsid w:val="00A8799C"/>
    <w:rsid w:val="00A903D4"/>
    <w:rsid w:val="00A90E13"/>
    <w:rsid w:val="00A90ECD"/>
    <w:rsid w:val="00A919BC"/>
    <w:rsid w:val="00A919E9"/>
    <w:rsid w:val="00A9251E"/>
    <w:rsid w:val="00A92F00"/>
    <w:rsid w:val="00A93183"/>
    <w:rsid w:val="00A93884"/>
    <w:rsid w:val="00A93B69"/>
    <w:rsid w:val="00A95B43"/>
    <w:rsid w:val="00A960FE"/>
    <w:rsid w:val="00AA066C"/>
    <w:rsid w:val="00AA09B0"/>
    <w:rsid w:val="00AA1B2F"/>
    <w:rsid w:val="00AA1C4D"/>
    <w:rsid w:val="00AA29F8"/>
    <w:rsid w:val="00AA2D35"/>
    <w:rsid w:val="00AA33EE"/>
    <w:rsid w:val="00AA3661"/>
    <w:rsid w:val="00AA4229"/>
    <w:rsid w:val="00AA4749"/>
    <w:rsid w:val="00AA5171"/>
    <w:rsid w:val="00AA7156"/>
    <w:rsid w:val="00AA7368"/>
    <w:rsid w:val="00AA75F8"/>
    <w:rsid w:val="00AA7753"/>
    <w:rsid w:val="00AA7F26"/>
    <w:rsid w:val="00AB06AC"/>
    <w:rsid w:val="00AB0ACF"/>
    <w:rsid w:val="00AB0B1C"/>
    <w:rsid w:val="00AB198D"/>
    <w:rsid w:val="00AB21E5"/>
    <w:rsid w:val="00AB2443"/>
    <w:rsid w:val="00AB2449"/>
    <w:rsid w:val="00AB2582"/>
    <w:rsid w:val="00AB2DA5"/>
    <w:rsid w:val="00AB32EB"/>
    <w:rsid w:val="00AB38B7"/>
    <w:rsid w:val="00AB423D"/>
    <w:rsid w:val="00AB425E"/>
    <w:rsid w:val="00AB454D"/>
    <w:rsid w:val="00AB49D2"/>
    <w:rsid w:val="00AB5447"/>
    <w:rsid w:val="00AB5B48"/>
    <w:rsid w:val="00AB5D06"/>
    <w:rsid w:val="00AB5E74"/>
    <w:rsid w:val="00AB5EDD"/>
    <w:rsid w:val="00AB6039"/>
    <w:rsid w:val="00AB77C4"/>
    <w:rsid w:val="00AB7A68"/>
    <w:rsid w:val="00AC0870"/>
    <w:rsid w:val="00AC1380"/>
    <w:rsid w:val="00AC23D0"/>
    <w:rsid w:val="00AC26CB"/>
    <w:rsid w:val="00AC28DA"/>
    <w:rsid w:val="00AC2F6C"/>
    <w:rsid w:val="00AC306C"/>
    <w:rsid w:val="00AC40AA"/>
    <w:rsid w:val="00AC4E6E"/>
    <w:rsid w:val="00AC56ED"/>
    <w:rsid w:val="00AC5E70"/>
    <w:rsid w:val="00AC5FE8"/>
    <w:rsid w:val="00AC7025"/>
    <w:rsid w:val="00AD108A"/>
    <w:rsid w:val="00AD174B"/>
    <w:rsid w:val="00AD1A1D"/>
    <w:rsid w:val="00AD2F23"/>
    <w:rsid w:val="00AD4313"/>
    <w:rsid w:val="00AD4F82"/>
    <w:rsid w:val="00AD4F96"/>
    <w:rsid w:val="00AD55CC"/>
    <w:rsid w:val="00AD7BE4"/>
    <w:rsid w:val="00AE0AC1"/>
    <w:rsid w:val="00AE0BA6"/>
    <w:rsid w:val="00AE1406"/>
    <w:rsid w:val="00AE1CE2"/>
    <w:rsid w:val="00AE32A9"/>
    <w:rsid w:val="00AE3709"/>
    <w:rsid w:val="00AE3899"/>
    <w:rsid w:val="00AE4096"/>
    <w:rsid w:val="00AE40D1"/>
    <w:rsid w:val="00AE535A"/>
    <w:rsid w:val="00AF1645"/>
    <w:rsid w:val="00AF2612"/>
    <w:rsid w:val="00AF2AC1"/>
    <w:rsid w:val="00AF2D98"/>
    <w:rsid w:val="00AF3667"/>
    <w:rsid w:val="00AF4454"/>
    <w:rsid w:val="00AF5376"/>
    <w:rsid w:val="00AF55A5"/>
    <w:rsid w:val="00AF566F"/>
    <w:rsid w:val="00AF5F06"/>
    <w:rsid w:val="00AF5FED"/>
    <w:rsid w:val="00AF6C46"/>
    <w:rsid w:val="00AF7FD2"/>
    <w:rsid w:val="00B00A43"/>
    <w:rsid w:val="00B01433"/>
    <w:rsid w:val="00B01C5A"/>
    <w:rsid w:val="00B0200E"/>
    <w:rsid w:val="00B03A4E"/>
    <w:rsid w:val="00B04D78"/>
    <w:rsid w:val="00B05152"/>
    <w:rsid w:val="00B06203"/>
    <w:rsid w:val="00B063BE"/>
    <w:rsid w:val="00B0663E"/>
    <w:rsid w:val="00B06750"/>
    <w:rsid w:val="00B069EB"/>
    <w:rsid w:val="00B11E18"/>
    <w:rsid w:val="00B1250C"/>
    <w:rsid w:val="00B13542"/>
    <w:rsid w:val="00B13A09"/>
    <w:rsid w:val="00B13B83"/>
    <w:rsid w:val="00B13F8B"/>
    <w:rsid w:val="00B14A65"/>
    <w:rsid w:val="00B14DB2"/>
    <w:rsid w:val="00B152EE"/>
    <w:rsid w:val="00B15A05"/>
    <w:rsid w:val="00B15EE7"/>
    <w:rsid w:val="00B15F19"/>
    <w:rsid w:val="00B1623C"/>
    <w:rsid w:val="00B16CD5"/>
    <w:rsid w:val="00B20B65"/>
    <w:rsid w:val="00B2185A"/>
    <w:rsid w:val="00B21FAD"/>
    <w:rsid w:val="00B224BA"/>
    <w:rsid w:val="00B226A6"/>
    <w:rsid w:val="00B23029"/>
    <w:rsid w:val="00B234FC"/>
    <w:rsid w:val="00B23AAC"/>
    <w:rsid w:val="00B23E69"/>
    <w:rsid w:val="00B240AB"/>
    <w:rsid w:val="00B24333"/>
    <w:rsid w:val="00B245EC"/>
    <w:rsid w:val="00B25A65"/>
    <w:rsid w:val="00B25AD4"/>
    <w:rsid w:val="00B260AF"/>
    <w:rsid w:val="00B261F1"/>
    <w:rsid w:val="00B26F1B"/>
    <w:rsid w:val="00B27F21"/>
    <w:rsid w:val="00B31D59"/>
    <w:rsid w:val="00B31EE1"/>
    <w:rsid w:val="00B32044"/>
    <w:rsid w:val="00B32AE1"/>
    <w:rsid w:val="00B33CC1"/>
    <w:rsid w:val="00B3400D"/>
    <w:rsid w:val="00B34A35"/>
    <w:rsid w:val="00B36A12"/>
    <w:rsid w:val="00B37003"/>
    <w:rsid w:val="00B3700F"/>
    <w:rsid w:val="00B371EC"/>
    <w:rsid w:val="00B375F0"/>
    <w:rsid w:val="00B37AF7"/>
    <w:rsid w:val="00B40CD8"/>
    <w:rsid w:val="00B4164F"/>
    <w:rsid w:val="00B4169D"/>
    <w:rsid w:val="00B419AB"/>
    <w:rsid w:val="00B427AA"/>
    <w:rsid w:val="00B42A3F"/>
    <w:rsid w:val="00B4463B"/>
    <w:rsid w:val="00B44E6C"/>
    <w:rsid w:val="00B4508F"/>
    <w:rsid w:val="00B4545D"/>
    <w:rsid w:val="00B456F1"/>
    <w:rsid w:val="00B465FF"/>
    <w:rsid w:val="00B47E5B"/>
    <w:rsid w:val="00B47FA9"/>
    <w:rsid w:val="00B5058E"/>
    <w:rsid w:val="00B51746"/>
    <w:rsid w:val="00B52466"/>
    <w:rsid w:val="00B5255A"/>
    <w:rsid w:val="00B52CC0"/>
    <w:rsid w:val="00B53DCA"/>
    <w:rsid w:val="00B53E3A"/>
    <w:rsid w:val="00B544BF"/>
    <w:rsid w:val="00B54C89"/>
    <w:rsid w:val="00B54DCC"/>
    <w:rsid w:val="00B5592A"/>
    <w:rsid w:val="00B56A35"/>
    <w:rsid w:val="00B57116"/>
    <w:rsid w:val="00B57259"/>
    <w:rsid w:val="00B57794"/>
    <w:rsid w:val="00B60918"/>
    <w:rsid w:val="00B617D0"/>
    <w:rsid w:val="00B61E11"/>
    <w:rsid w:val="00B63B10"/>
    <w:rsid w:val="00B64945"/>
    <w:rsid w:val="00B64B7F"/>
    <w:rsid w:val="00B650F0"/>
    <w:rsid w:val="00B656FD"/>
    <w:rsid w:val="00B65DC6"/>
    <w:rsid w:val="00B67506"/>
    <w:rsid w:val="00B67760"/>
    <w:rsid w:val="00B67EB8"/>
    <w:rsid w:val="00B700E3"/>
    <w:rsid w:val="00B71699"/>
    <w:rsid w:val="00B74353"/>
    <w:rsid w:val="00B7517D"/>
    <w:rsid w:val="00B75189"/>
    <w:rsid w:val="00B76104"/>
    <w:rsid w:val="00B77B3F"/>
    <w:rsid w:val="00B77F67"/>
    <w:rsid w:val="00B80928"/>
    <w:rsid w:val="00B8145C"/>
    <w:rsid w:val="00B8192C"/>
    <w:rsid w:val="00B81DB8"/>
    <w:rsid w:val="00B828FD"/>
    <w:rsid w:val="00B82C06"/>
    <w:rsid w:val="00B82C24"/>
    <w:rsid w:val="00B83B9E"/>
    <w:rsid w:val="00B849D3"/>
    <w:rsid w:val="00B852BD"/>
    <w:rsid w:val="00B853EE"/>
    <w:rsid w:val="00B85AC9"/>
    <w:rsid w:val="00B8687E"/>
    <w:rsid w:val="00B8764E"/>
    <w:rsid w:val="00B9030C"/>
    <w:rsid w:val="00B909A5"/>
    <w:rsid w:val="00B909F9"/>
    <w:rsid w:val="00B914F0"/>
    <w:rsid w:val="00B9176A"/>
    <w:rsid w:val="00B91B57"/>
    <w:rsid w:val="00B923AA"/>
    <w:rsid w:val="00B93F59"/>
    <w:rsid w:val="00B94D51"/>
    <w:rsid w:val="00B9502B"/>
    <w:rsid w:val="00B95C27"/>
    <w:rsid w:val="00B95D47"/>
    <w:rsid w:val="00B96129"/>
    <w:rsid w:val="00B96219"/>
    <w:rsid w:val="00B96E53"/>
    <w:rsid w:val="00B97C31"/>
    <w:rsid w:val="00B97D1F"/>
    <w:rsid w:val="00B97F60"/>
    <w:rsid w:val="00BA0A2D"/>
    <w:rsid w:val="00BA1C13"/>
    <w:rsid w:val="00BA201D"/>
    <w:rsid w:val="00BA20D1"/>
    <w:rsid w:val="00BA2A11"/>
    <w:rsid w:val="00BA33E7"/>
    <w:rsid w:val="00BA4A0C"/>
    <w:rsid w:val="00BA52A9"/>
    <w:rsid w:val="00BA5805"/>
    <w:rsid w:val="00BA64AE"/>
    <w:rsid w:val="00BA6671"/>
    <w:rsid w:val="00BA7C82"/>
    <w:rsid w:val="00BA7CE6"/>
    <w:rsid w:val="00BA7EC0"/>
    <w:rsid w:val="00BB093A"/>
    <w:rsid w:val="00BB13DE"/>
    <w:rsid w:val="00BB1C63"/>
    <w:rsid w:val="00BB272E"/>
    <w:rsid w:val="00BB3A6B"/>
    <w:rsid w:val="00BB3EA2"/>
    <w:rsid w:val="00BB3FAE"/>
    <w:rsid w:val="00BB67AF"/>
    <w:rsid w:val="00BB77AB"/>
    <w:rsid w:val="00BC0BCD"/>
    <w:rsid w:val="00BC0F6D"/>
    <w:rsid w:val="00BC1B79"/>
    <w:rsid w:val="00BC2534"/>
    <w:rsid w:val="00BC2734"/>
    <w:rsid w:val="00BC27D6"/>
    <w:rsid w:val="00BC2B45"/>
    <w:rsid w:val="00BC2C6B"/>
    <w:rsid w:val="00BC31F2"/>
    <w:rsid w:val="00BC3610"/>
    <w:rsid w:val="00BC490C"/>
    <w:rsid w:val="00BC50FF"/>
    <w:rsid w:val="00BC6838"/>
    <w:rsid w:val="00BC726D"/>
    <w:rsid w:val="00BC77B4"/>
    <w:rsid w:val="00BC7B81"/>
    <w:rsid w:val="00BD0C40"/>
    <w:rsid w:val="00BD0DAB"/>
    <w:rsid w:val="00BD0E35"/>
    <w:rsid w:val="00BD1AE1"/>
    <w:rsid w:val="00BD1F79"/>
    <w:rsid w:val="00BD2414"/>
    <w:rsid w:val="00BD3550"/>
    <w:rsid w:val="00BD38E2"/>
    <w:rsid w:val="00BD3CE9"/>
    <w:rsid w:val="00BD43A5"/>
    <w:rsid w:val="00BD4A51"/>
    <w:rsid w:val="00BD4BEC"/>
    <w:rsid w:val="00BD5984"/>
    <w:rsid w:val="00BD6714"/>
    <w:rsid w:val="00BD7024"/>
    <w:rsid w:val="00BD76AE"/>
    <w:rsid w:val="00BD79CB"/>
    <w:rsid w:val="00BE0CBE"/>
    <w:rsid w:val="00BE0F4F"/>
    <w:rsid w:val="00BE1B60"/>
    <w:rsid w:val="00BE23EB"/>
    <w:rsid w:val="00BE377F"/>
    <w:rsid w:val="00BE3A5E"/>
    <w:rsid w:val="00BE4BBA"/>
    <w:rsid w:val="00BE6E59"/>
    <w:rsid w:val="00BE734F"/>
    <w:rsid w:val="00BE7A83"/>
    <w:rsid w:val="00BE7B02"/>
    <w:rsid w:val="00BF0115"/>
    <w:rsid w:val="00BF0C8D"/>
    <w:rsid w:val="00BF109B"/>
    <w:rsid w:val="00BF1559"/>
    <w:rsid w:val="00BF195F"/>
    <w:rsid w:val="00BF199E"/>
    <w:rsid w:val="00BF1A04"/>
    <w:rsid w:val="00BF2817"/>
    <w:rsid w:val="00BF295F"/>
    <w:rsid w:val="00BF3813"/>
    <w:rsid w:val="00BF3CD1"/>
    <w:rsid w:val="00BF459B"/>
    <w:rsid w:val="00BF53AE"/>
    <w:rsid w:val="00BF5951"/>
    <w:rsid w:val="00BF65E7"/>
    <w:rsid w:val="00C00E19"/>
    <w:rsid w:val="00C00EBB"/>
    <w:rsid w:val="00C019EF"/>
    <w:rsid w:val="00C027EB"/>
    <w:rsid w:val="00C0312B"/>
    <w:rsid w:val="00C05A11"/>
    <w:rsid w:val="00C06C50"/>
    <w:rsid w:val="00C071C6"/>
    <w:rsid w:val="00C07343"/>
    <w:rsid w:val="00C07FFD"/>
    <w:rsid w:val="00C10A44"/>
    <w:rsid w:val="00C1142B"/>
    <w:rsid w:val="00C11A99"/>
    <w:rsid w:val="00C12150"/>
    <w:rsid w:val="00C14118"/>
    <w:rsid w:val="00C15462"/>
    <w:rsid w:val="00C1629C"/>
    <w:rsid w:val="00C20339"/>
    <w:rsid w:val="00C20A56"/>
    <w:rsid w:val="00C20AA4"/>
    <w:rsid w:val="00C21236"/>
    <w:rsid w:val="00C22198"/>
    <w:rsid w:val="00C242F0"/>
    <w:rsid w:val="00C2430F"/>
    <w:rsid w:val="00C2502D"/>
    <w:rsid w:val="00C27C1B"/>
    <w:rsid w:val="00C27F0F"/>
    <w:rsid w:val="00C310DE"/>
    <w:rsid w:val="00C31909"/>
    <w:rsid w:val="00C321AE"/>
    <w:rsid w:val="00C3271C"/>
    <w:rsid w:val="00C341CC"/>
    <w:rsid w:val="00C346B9"/>
    <w:rsid w:val="00C36A3D"/>
    <w:rsid w:val="00C373A9"/>
    <w:rsid w:val="00C404A7"/>
    <w:rsid w:val="00C4121A"/>
    <w:rsid w:val="00C41F62"/>
    <w:rsid w:val="00C41FCC"/>
    <w:rsid w:val="00C426BB"/>
    <w:rsid w:val="00C42C31"/>
    <w:rsid w:val="00C44B04"/>
    <w:rsid w:val="00C45241"/>
    <w:rsid w:val="00C45855"/>
    <w:rsid w:val="00C45CEC"/>
    <w:rsid w:val="00C45D8C"/>
    <w:rsid w:val="00C46854"/>
    <w:rsid w:val="00C468F4"/>
    <w:rsid w:val="00C46964"/>
    <w:rsid w:val="00C47323"/>
    <w:rsid w:val="00C4733F"/>
    <w:rsid w:val="00C4735C"/>
    <w:rsid w:val="00C47A6B"/>
    <w:rsid w:val="00C503ED"/>
    <w:rsid w:val="00C504F8"/>
    <w:rsid w:val="00C50713"/>
    <w:rsid w:val="00C51035"/>
    <w:rsid w:val="00C51385"/>
    <w:rsid w:val="00C51DD6"/>
    <w:rsid w:val="00C52DF0"/>
    <w:rsid w:val="00C52DFA"/>
    <w:rsid w:val="00C52E41"/>
    <w:rsid w:val="00C54374"/>
    <w:rsid w:val="00C544D7"/>
    <w:rsid w:val="00C546A9"/>
    <w:rsid w:val="00C55071"/>
    <w:rsid w:val="00C553D6"/>
    <w:rsid w:val="00C56274"/>
    <w:rsid w:val="00C57632"/>
    <w:rsid w:val="00C5796C"/>
    <w:rsid w:val="00C57FB6"/>
    <w:rsid w:val="00C601B9"/>
    <w:rsid w:val="00C627F6"/>
    <w:rsid w:val="00C630EE"/>
    <w:rsid w:val="00C6315A"/>
    <w:rsid w:val="00C6416D"/>
    <w:rsid w:val="00C641BF"/>
    <w:rsid w:val="00C66C9C"/>
    <w:rsid w:val="00C66D22"/>
    <w:rsid w:val="00C6703A"/>
    <w:rsid w:val="00C704EE"/>
    <w:rsid w:val="00C70FE8"/>
    <w:rsid w:val="00C71771"/>
    <w:rsid w:val="00C71A6E"/>
    <w:rsid w:val="00C720B3"/>
    <w:rsid w:val="00C72C18"/>
    <w:rsid w:val="00C72F45"/>
    <w:rsid w:val="00C74230"/>
    <w:rsid w:val="00C743CC"/>
    <w:rsid w:val="00C74428"/>
    <w:rsid w:val="00C74DCC"/>
    <w:rsid w:val="00C754D7"/>
    <w:rsid w:val="00C75947"/>
    <w:rsid w:val="00C765AE"/>
    <w:rsid w:val="00C766C8"/>
    <w:rsid w:val="00C76945"/>
    <w:rsid w:val="00C7711F"/>
    <w:rsid w:val="00C777BB"/>
    <w:rsid w:val="00C77AE8"/>
    <w:rsid w:val="00C80680"/>
    <w:rsid w:val="00C82432"/>
    <w:rsid w:val="00C825FD"/>
    <w:rsid w:val="00C82B61"/>
    <w:rsid w:val="00C83FF9"/>
    <w:rsid w:val="00C84471"/>
    <w:rsid w:val="00C84CB7"/>
    <w:rsid w:val="00C851B0"/>
    <w:rsid w:val="00C85B32"/>
    <w:rsid w:val="00C85D88"/>
    <w:rsid w:val="00C862BD"/>
    <w:rsid w:val="00C86AC1"/>
    <w:rsid w:val="00C90923"/>
    <w:rsid w:val="00C90FF7"/>
    <w:rsid w:val="00C914D9"/>
    <w:rsid w:val="00C918C1"/>
    <w:rsid w:val="00C92026"/>
    <w:rsid w:val="00C93446"/>
    <w:rsid w:val="00C93741"/>
    <w:rsid w:val="00C93FE2"/>
    <w:rsid w:val="00C95B93"/>
    <w:rsid w:val="00C97794"/>
    <w:rsid w:val="00C97D49"/>
    <w:rsid w:val="00CA0285"/>
    <w:rsid w:val="00CA0F01"/>
    <w:rsid w:val="00CA12F6"/>
    <w:rsid w:val="00CA1C9E"/>
    <w:rsid w:val="00CA2149"/>
    <w:rsid w:val="00CA2C86"/>
    <w:rsid w:val="00CA3DCC"/>
    <w:rsid w:val="00CA455E"/>
    <w:rsid w:val="00CA4957"/>
    <w:rsid w:val="00CA4B58"/>
    <w:rsid w:val="00CA6333"/>
    <w:rsid w:val="00CA6B42"/>
    <w:rsid w:val="00CA777A"/>
    <w:rsid w:val="00CA7C42"/>
    <w:rsid w:val="00CA7E4C"/>
    <w:rsid w:val="00CB0105"/>
    <w:rsid w:val="00CB0199"/>
    <w:rsid w:val="00CB08D3"/>
    <w:rsid w:val="00CB19A8"/>
    <w:rsid w:val="00CB1CC1"/>
    <w:rsid w:val="00CB2DEC"/>
    <w:rsid w:val="00CB3B6B"/>
    <w:rsid w:val="00CB40EC"/>
    <w:rsid w:val="00CB461B"/>
    <w:rsid w:val="00CB4A43"/>
    <w:rsid w:val="00CB4B52"/>
    <w:rsid w:val="00CB53A1"/>
    <w:rsid w:val="00CB65F1"/>
    <w:rsid w:val="00CB6788"/>
    <w:rsid w:val="00CB683D"/>
    <w:rsid w:val="00CB6F59"/>
    <w:rsid w:val="00CB6F7D"/>
    <w:rsid w:val="00CB73E0"/>
    <w:rsid w:val="00CB7B55"/>
    <w:rsid w:val="00CC035C"/>
    <w:rsid w:val="00CC12E7"/>
    <w:rsid w:val="00CC15D9"/>
    <w:rsid w:val="00CC265F"/>
    <w:rsid w:val="00CC3193"/>
    <w:rsid w:val="00CC3B3F"/>
    <w:rsid w:val="00CC3B4A"/>
    <w:rsid w:val="00CC4CF8"/>
    <w:rsid w:val="00CC6324"/>
    <w:rsid w:val="00CC672A"/>
    <w:rsid w:val="00CC6FA2"/>
    <w:rsid w:val="00CC7203"/>
    <w:rsid w:val="00CC7351"/>
    <w:rsid w:val="00CC7412"/>
    <w:rsid w:val="00CD091B"/>
    <w:rsid w:val="00CD0F8E"/>
    <w:rsid w:val="00CD1AF4"/>
    <w:rsid w:val="00CD3B01"/>
    <w:rsid w:val="00CD3FBC"/>
    <w:rsid w:val="00CD4306"/>
    <w:rsid w:val="00CD52E5"/>
    <w:rsid w:val="00CD5A20"/>
    <w:rsid w:val="00CD5E8D"/>
    <w:rsid w:val="00CD6381"/>
    <w:rsid w:val="00CD63F6"/>
    <w:rsid w:val="00CD6990"/>
    <w:rsid w:val="00CD7E22"/>
    <w:rsid w:val="00CD7FF2"/>
    <w:rsid w:val="00CE0775"/>
    <w:rsid w:val="00CE0AA4"/>
    <w:rsid w:val="00CE0D47"/>
    <w:rsid w:val="00CE1D42"/>
    <w:rsid w:val="00CE1DA0"/>
    <w:rsid w:val="00CE1E12"/>
    <w:rsid w:val="00CE3217"/>
    <w:rsid w:val="00CE557E"/>
    <w:rsid w:val="00CE6ABE"/>
    <w:rsid w:val="00CE6BAC"/>
    <w:rsid w:val="00CF06E0"/>
    <w:rsid w:val="00CF16AF"/>
    <w:rsid w:val="00CF19F7"/>
    <w:rsid w:val="00CF20A1"/>
    <w:rsid w:val="00CF24E6"/>
    <w:rsid w:val="00CF2779"/>
    <w:rsid w:val="00CF316E"/>
    <w:rsid w:val="00CF3A16"/>
    <w:rsid w:val="00CF3C24"/>
    <w:rsid w:val="00CF3FAB"/>
    <w:rsid w:val="00CF5A13"/>
    <w:rsid w:val="00CF6DFF"/>
    <w:rsid w:val="00CF73AE"/>
    <w:rsid w:val="00CF7669"/>
    <w:rsid w:val="00CF7E66"/>
    <w:rsid w:val="00D006C2"/>
    <w:rsid w:val="00D01375"/>
    <w:rsid w:val="00D014FF"/>
    <w:rsid w:val="00D019F7"/>
    <w:rsid w:val="00D01C61"/>
    <w:rsid w:val="00D01F8E"/>
    <w:rsid w:val="00D02080"/>
    <w:rsid w:val="00D0234A"/>
    <w:rsid w:val="00D0319D"/>
    <w:rsid w:val="00D03F77"/>
    <w:rsid w:val="00D05781"/>
    <w:rsid w:val="00D057D2"/>
    <w:rsid w:val="00D0589F"/>
    <w:rsid w:val="00D058C7"/>
    <w:rsid w:val="00D05C69"/>
    <w:rsid w:val="00D07653"/>
    <w:rsid w:val="00D07B13"/>
    <w:rsid w:val="00D10576"/>
    <w:rsid w:val="00D10606"/>
    <w:rsid w:val="00D10630"/>
    <w:rsid w:val="00D116A0"/>
    <w:rsid w:val="00D122BD"/>
    <w:rsid w:val="00D12DC8"/>
    <w:rsid w:val="00D134AB"/>
    <w:rsid w:val="00D13A5C"/>
    <w:rsid w:val="00D1425B"/>
    <w:rsid w:val="00D14ED8"/>
    <w:rsid w:val="00D15910"/>
    <w:rsid w:val="00D15D22"/>
    <w:rsid w:val="00D16BDD"/>
    <w:rsid w:val="00D16C2C"/>
    <w:rsid w:val="00D16D53"/>
    <w:rsid w:val="00D17B54"/>
    <w:rsid w:val="00D202C1"/>
    <w:rsid w:val="00D21249"/>
    <w:rsid w:val="00D21DFF"/>
    <w:rsid w:val="00D2237C"/>
    <w:rsid w:val="00D229D3"/>
    <w:rsid w:val="00D23C2A"/>
    <w:rsid w:val="00D24E52"/>
    <w:rsid w:val="00D24FE6"/>
    <w:rsid w:val="00D25746"/>
    <w:rsid w:val="00D2634F"/>
    <w:rsid w:val="00D26ABD"/>
    <w:rsid w:val="00D27EBA"/>
    <w:rsid w:val="00D30264"/>
    <w:rsid w:val="00D310C2"/>
    <w:rsid w:val="00D3139A"/>
    <w:rsid w:val="00D31644"/>
    <w:rsid w:val="00D3173C"/>
    <w:rsid w:val="00D3190B"/>
    <w:rsid w:val="00D3272B"/>
    <w:rsid w:val="00D32A3C"/>
    <w:rsid w:val="00D32B31"/>
    <w:rsid w:val="00D34764"/>
    <w:rsid w:val="00D34E84"/>
    <w:rsid w:val="00D358D2"/>
    <w:rsid w:val="00D3730C"/>
    <w:rsid w:val="00D3769B"/>
    <w:rsid w:val="00D37A37"/>
    <w:rsid w:val="00D41102"/>
    <w:rsid w:val="00D4133F"/>
    <w:rsid w:val="00D41CF8"/>
    <w:rsid w:val="00D433C4"/>
    <w:rsid w:val="00D43611"/>
    <w:rsid w:val="00D461A1"/>
    <w:rsid w:val="00D463D3"/>
    <w:rsid w:val="00D46C49"/>
    <w:rsid w:val="00D47ABF"/>
    <w:rsid w:val="00D5010B"/>
    <w:rsid w:val="00D5059E"/>
    <w:rsid w:val="00D51B83"/>
    <w:rsid w:val="00D5288C"/>
    <w:rsid w:val="00D52B90"/>
    <w:rsid w:val="00D52F71"/>
    <w:rsid w:val="00D533D0"/>
    <w:rsid w:val="00D545F4"/>
    <w:rsid w:val="00D547DF"/>
    <w:rsid w:val="00D558C7"/>
    <w:rsid w:val="00D5685A"/>
    <w:rsid w:val="00D57438"/>
    <w:rsid w:val="00D57471"/>
    <w:rsid w:val="00D574B2"/>
    <w:rsid w:val="00D57D92"/>
    <w:rsid w:val="00D601C3"/>
    <w:rsid w:val="00D60481"/>
    <w:rsid w:val="00D60718"/>
    <w:rsid w:val="00D6080A"/>
    <w:rsid w:val="00D60C72"/>
    <w:rsid w:val="00D60DF0"/>
    <w:rsid w:val="00D60E8C"/>
    <w:rsid w:val="00D61966"/>
    <w:rsid w:val="00D620A3"/>
    <w:rsid w:val="00D621C8"/>
    <w:rsid w:val="00D624E0"/>
    <w:rsid w:val="00D62B7E"/>
    <w:rsid w:val="00D62BD3"/>
    <w:rsid w:val="00D62D34"/>
    <w:rsid w:val="00D6378E"/>
    <w:rsid w:val="00D64114"/>
    <w:rsid w:val="00D64139"/>
    <w:rsid w:val="00D64279"/>
    <w:rsid w:val="00D64280"/>
    <w:rsid w:val="00D65253"/>
    <w:rsid w:val="00D65317"/>
    <w:rsid w:val="00D66386"/>
    <w:rsid w:val="00D66FFE"/>
    <w:rsid w:val="00D70714"/>
    <w:rsid w:val="00D71406"/>
    <w:rsid w:val="00D71AEF"/>
    <w:rsid w:val="00D728DC"/>
    <w:rsid w:val="00D72AB7"/>
    <w:rsid w:val="00D73B4A"/>
    <w:rsid w:val="00D73C72"/>
    <w:rsid w:val="00D74ABB"/>
    <w:rsid w:val="00D76740"/>
    <w:rsid w:val="00D76FF4"/>
    <w:rsid w:val="00D7743B"/>
    <w:rsid w:val="00D80B01"/>
    <w:rsid w:val="00D80D73"/>
    <w:rsid w:val="00D80D98"/>
    <w:rsid w:val="00D81E0E"/>
    <w:rsid w:val="00D823F1"/>
    <w:rsid w:val="00D82F2E"/>
    <w:rsid w:val="00D833D8"/>
    <w:rsid w:val="00D840E1"/>
    <w:rsid w:val="00D8469C"/>
    <w:rsid w:val="00D85763"/>
    <w:rsid w:val="00D858BC"/>
    <w:rsid w:val="00D85CCC"/>
    <w:rsid w:val="00D86670"/>
    <w:rsid w:val="00D8784F"/>
    <w:rsid w:val="00D90209"/>
    <w:rsid w:val="00D906D8"/>
    <w:rsid w:val="00D90D8A"/>
    <w:rsid w:val="00D91030"/>
    <w:rsid w:val="00D9140C"/>
    <w:rsid w:val="00D9172E"/>
    <w:rsid w:val="00D91E43"/>
    <w:rsid w:val="00D929E4"/>
    <w:rsid w:val="00D937E3"/>
    <w:rsid w:val="00D939EF"/>
    <w:rsid w:val="00D94210"/>
    <w:rsid w:val="00D94D69"/>
    <w:rsid w:val="00D95AA4"/>
    <w:rsid w:val="00D95E0B"/>
    <w:rsid w:val="00D95FF1"/>
    <w:rsid w:val="00D96F1C"/>
    <w:rsid w:val="00D972AA"/>
    <w:rsid w:val="00D97D39"/>
    <w:rsid w:val="00DA0F6F"/>
    <w:rsid w:val="00DA2BF1"/>
    <w:rsid w:val="00DA2C77"/>
    <w:rsid w:val="00DA33C9"/>
    <w:rsid w:val="00DA3656"/>
    <w:rsid w:val="00DA3961"/>
    <w:rsid w:val="00DA3FCD"/>
    <w:rsid w:val="00DA50CB"/>
    <w:rsid w:val="00DA52CB"/>
    <w:rsid w:val="00DA5A8A"/>
    <w:rsid w:val="00DA5E71"/>
    <w:rsid w:val="00DA64AF"/>
    <w:rsid w:val="00DA6571"/>
    <w:rsid w:val="00DA673E"/>
    <w:rsid w:val="00DA69A5"/>
    <w:rsid w:val="00DB09C0"/>
    <w:rsid w:val="00DB1022"/>
    <w:rsid w:val="00DB1CD3"/>
    <w:rsid w:val="00DB2789"/>
    <w:rsid w:val="00DB30A3"/>
    <w:rsid w:val="00DB3C8D"/>
    <w:rsid w:val="00DB759B"/>
    <w:rsid w:val="00DC0595"/>
    <w:rsid w:val="00DC063A"/>
    <w:rsid w:val="00DC0746"/>
    <w:rsid w:val="00DC0B1D"/>
    <w:rsid w:val="00DC103E"/>
    <w:rsid w:val="00DC1698"/>
    <w:rsid w:val="00DC1E01"/>
    <w:rsid w:val="00DC1E92"/>
    <w:rsid w:val="00DC2811"/>
    <w:rsid w:val="00DC3416"/>
    <w:rsid w:val="00DC343F"/>
    <w:rsid w:val="00DC38D4"/>
    <w:rsid w:val="00DC4667"/>
    <w:rsid w:val="00DC536E"/>
    <w:rsid w:val="00DC5CB5"/>
    <w:rsid w:val="00DC60B9"/>
    <w:rsid w:val="00DC6532"/>
    <w:rsid w:val="00DC6771"/>
    <w:rsid w:val="00DC77CB"/>
    <w:rsid w:val="00DD0267"/>
    <w:rsid w:val="00DD1E41"/>
    <w:rsid w:val="00DD2143"/>
    <w:rsid w:val="00DD2CA9"/>
    <w:rsid w:val="00DD32C2"/>
    <w:rsid w:val="00DD38C5"/>
    <w:rsid w:val="00DD3AD8"/>
    <w:rsid w:val="00DD42C8"/>
    <w:rsid w:val="00DD44DD"/>
    <w:rsid w:val="00DD4EF3"/>
    <w:rsid w:val="00DD618E"/>
    <w:rsid w:val="00DD6FDB"/>
    <w:rsid w:val="00DD786D"/>
    <w:rsid w:val="00DE156A"/>
    <w:rsid w:val="00DE1869"/>
    <w:rsid w:val="00DE324D"/>
    <w:rsid w:val="00DE3D0F"/>
    <w:rsid w:val="00DE3FCD"/>
    <w:rsid w:val="00DE626A"/>
    <w:rsid w:val="00DE69E0"/>
    <w:rsid w:val="00DE6E58"/>
    <w:rsid w:val="00DE76B9"/>
    <w:rsid w:val="00DF13B8"/>
    <w:rsid w:val="00DF14A9"/>
    <w:rsid w:val="00DF1953"/>
    <w:rsid w:val="00DF2AED"/>
    <w:rsid w:val="00DF31BC"/>
    <w:rsid w:val="00DF343B"/>
    <w:rsid w:val="00DF3644"/>
    <w:rsid w:val="00DF4708"/>
    <w:rsid w:val="00DF54A5"/>
    <w:rsid w:val="00DF619F"/>
    <w:rsid w:val="00E004FB"/>
    <w:rsid w:val="00E00C58"/>
    <w:rsid w:val="00E011E2"/>
    <w:rsid w:val="00E026B7"/>
    <w:rsid w:val="00E0294D"/>
    <w:rsid w:val="00E02A0A"/>
    <w:rsid w:val="00E036B8"/>
    <w:rsid w:val="00E04AF7"/>
    <w:rsid w:val="00E052C7"/>
    <w:rsid w:val="00E0546E"/>
    <w:rsid w:val="00E05CB4"/>
    <w:rsid w:val="00E06125"/>
    <w:rsid w:val="00E06642"/>
    <w:rsid w:val="00E07216"/>
    <w:rsid w:val="00E10A33"/>
    <w:rsid w:val="00E11986"/>
    <w:rsid w:val="00E11A79"/>
    <w:rsid w:val="00E1220C"/>
    <w:rsid w:val="00E12C56"/>
    <w:rsid w:val="00E13070"/>
    <w:rsid w:val="00E133A5"/>
    <w:rsid w:val="00E138C8"/>
    <w:rsid w:val="00E13D94"/>
    <w:rsid w:val="00E13EE5"/>
    <w:rsid w:val="00E142CD"/>
    <w:rsid w:val="00E1506B"/>
    <w:rsid w:val="00E150F4"/>
    <w:rsid w:val="00E168AE"/>
    <w:rsid w:val="00E1731C"/>
    <w:rsid w:val="00E1738B"/>
    <w:rsid w:val="00E17D9E"/>
    <w:rsid w:val="00E209C7"/>
    <w:rsid w:val="00E210B5"/>
    <w:rsid w:val="00E222DC"/>
    <w:rsid w:val="00E2232D"/>
    <w:rsid w:val="00E228E9"/>
    <w:rsid w:val="00E22F4E"/>
    <w:rsid w:val="00E23C02"/>
    <w:rsid w:val="00E2405C"/>
    <w:rsid w:val="00E24084"/>
    <w:rsid w:val="00E24CCB"/>
    <w:rsid w:val="00E2553F"/>
    <w:rsid w:val="00E25A72"/>
    <w:rsid w:val="00E25ABE"/>
    <w:rsid w:val="00E3171E"/>
    <w:rsid w:val="00E31C43"/>
    <w:rsid w:val="00E31CEA"/>
    <w:rsid w:val="00E32EC3"/>
    <w:rsid w:val="00E33CFA"/>
    <w:rsid w:val="00E34A71"/>
    <w:rsid w:val="00E34C81"/>
    <w:rsid w:val="00E35550"/>
    <w:rsid w:val="00E35FA9"/>
    <w:rsid w:val="00E3695B"/>
    <w:rsid w:val="00E36BC9"/>
    <w:rsid w:val="00E36E53"/>
    <w:rsid w:val="00E37DE6"/>
    <w:rsid w:val="00E4005B"/>
    <w:rsid w:val="00E40CA5"/>
    <w:rsid w:val="00E40D29"/>
    <w:rsid w:val="00E40F1C"/>
    <w:rsid w:val="00E40FB3"/>
    <w:rsid w:val="00E428FB"/>
    <w:rsid w:val="00E42C81"/>
    <w:rsid w:val="00E42E77"/>
    <w:rsid w:val="00E4307D"/>
    <w:rsid w:val="00E439A1"/>
    <w:rsid w:val="00E440DD"/>
    <w:rsid w:val="00E4413E"/>
    <w:rsid w:val="00E44DBD"/>
    <w:rsid w:val="00E45684"/>
    <w:rsid w:val="00E4606E"/>
    <w:rsid w:val="00E4779E"/>
    <w:rsid w:val="00E5101F"/>
    <w:rsid w:val="00E515B5"/>
    <w:rsid w:val="00E52523"/>
    <w:rsid w:val="00E52EF5"/>
    <w:rsid w:val="00E544C5"/>
    <w:rsid w:val="00E56225"/>
    <w:rsid w:val="00E56444"/>
    <w:rsid w:val="00E56E83"/>
    <w:rsid w:val="00E60951"/>
    <w:rsid w:val="00E61737"/>
    <w:rsid w:val="00E61880"/>
    <w:rsid w:val="00E61D9A"/>
    <w:rsid w:val="00E62681"/>
    <w:rsid w:val="00E6279B"/>
    <w:rsid w:val="00E63E44"/>
    <w:rsid w:val="00E6403D"/>
    <w:rsid w:val="00E6645B"/>
    <w:rsid w:val="00E669D4"/>
    <w:rsid w:val="00E66E2A"/>
    <w:rsid w:val="00E66E48"/>
    <w:rsid w:val="00E67112"/>
    <w:rsid w:val="00E677C3"/>
    <w:rsid w:val="00E67A79"/>
    <w:rsid w:val="00E67DEC"/>
    <w:rsid w:val="00E70476"/>
    <w:rsid w:val="00E706E4"/>
    <w:rsid w:val="00E7093C"/>
    <w:rsid w:val="00E71039"/>
    <w:rsid w:val="00E71455"/>
    <w:rsid w:val="00E72108"/>
    <w:rsid w:val="00E728D9"/>
    <w:rsid w:val="00E72DE7"/>
    <w:rsid w:val="00E73355"/>
    <w:rsid w:val="00E7469E"/>
    <w:rsid w:val="00E74771"/>
    <w:rsid w:val="00E74B87"/>
    <w:rsid w:val="00E74D95"/>
    <w:rsid w:val="00E75652"/>
    <w:rsid w:val="00E76003"/>
    <w:rsid w:val="00E7714C"/>
    <w:rsid w:val="00E7720F"/>
    <w:rsid w:val="00E77DB7"/>
    <w:rsid w:val="00E77E35"/>
    <w:rsid w:val="00E77E58"/>
    <w:rsid w:val="00E80244"/>
    <w:rsid w:val="00E80258"/>
    <w:rsid w:val="00E835BB"/>
    <w:rsid w:val="00E842BC"/>
    <w:rsid w:val="00E845D9"/>
    <w:rsid w:val="00E84BBA"/>
    <w:rsid w:val="00E866AE"/>
    <w:rsid w:val="00E8683B"/>
    <w:rsid w:val="00E86C58"/>
    <w:rsid w:val="00E8708C"/>
    <w:rsid w:val="00E870FF"/>
    <w:rsid w:val="00E8752F"/>
    <w:rsid w:val="00E90D21"/>
    <w:rsid w:val="00E912DE"/>
    <w:rsid w:val="00E91474"/>
    <w:rsid w:val="00E91E5A"/>
    <w:rsid w:val="00E924EB"/>
    <w:rsid w:val="00E926C1"/>
    <w:rsid w:val="00E92CA3"/>
    <w:rsid w:val="00E93181"/>
    <w:rsid w:val="00E9332E"/>
    <w:rsid w:val="00E93B1E"/>
    <w:rsid w:val="00E941CA"/>
    <w:rsid w:val="00E945FD"/>
    <w:rsid w:val="00E96572"/>
    <w:rsid w:val="00E96A9A"/>
    <w:rsid w:val="00E97540"/>
    <w:rsid w:val="00E97648"/>
    <w:rsid w:val="00EA06F8"/>
    <w:rsid w:val="00EA159B"/>
    <w:rsid w:val="00EA20D8"/>
    <w:rsid w:val="00EA3857"/>
    <w:rsid w:val="00EA3A75"/>
    <w:rsid w:val="00EA3AAE"/>
    <w:rsid w:val="00EA3C62"/>
    <w:rsid w:val="00EA3E36"/>
    <w:rsid w:val="00EA3EB0"/>
    <w:rsid w:val="00EA489C"/>
    <w:rsid w:val="00EA5639"/>
    <w:rsid w:val="00EA575C"/>
    <w:rsid w:val="00EA5A1C"/>
    <w:rsid w:val="00EA759D"/>
    <w:rsid w:val="00EA774A"/>
    <w:rsid w:val="00EA779A"/>
    <w:rsid w:val="00EA7BEC"/>
    <w:rsid w:val="00EB17F2"/>
    <w:rsid w:val="00EB1B21"/>
    <w:rsid w:val="00EB1D09"/>
    <w:rsid w:val="00EB20C2"/>
    <w:rsid w:val="00EB2D41"/>
    <w:rsid w:val="00EB2DE9"/>
    <w:rsid w:val="00EB3172"/>
    <w:rsid w:val="00EB3CCC"/>
    <w:rsid w:val="00EB402C"/>
    <w:rsid w:val="00EB4A5B"/>
    <w:rsid w:val="00EB4B8B"/>
    <w:rsid w:val="00EB4E7F"/>
    <w:rsid w:val="00EB5016"/>
    <w:rsid w:val="00EB5037"/>
    <w:rsid w:val="00EB577F"/>
    <w:rsid w:val="00EB5925"/>
    <w:rsid w:val="00EB6273"/>
    <w:rsid w:val="00EB657C"/>
    <w:rsid w:val="00EB77A7"/>
    <w:rsid w:val="00EC29A1"/>
    <w:rsid w:val="00EC2BB4"/>
    <w:rsid w:val="00EC3C5F"/>
    <w:rsid w:val="00EC418E"/>
    <w:rsid w:val="00EC4400"/>
    <w:rsid w:val="00EC452E"/>
    <w:rsid w:val="00EC46D9"/>
    <w:rsid w:val="00EC4979"/>
    <w:rsid w:val="00EC49BB"/>
    <w:rsid w:val="00EC4DEB"/>
    <w:rsid w:val="00EC5849"/>
    <w:rsid w:val="00EC65B3"/>
    <w:rsid w:val="00EC6945"/>
    <w:rsid w:val="00ED1978"/>
    <w:rsid w:val="00ED2876"/>
    <w:rsid w:val="00ED2ACC"/>
    <w:rsid w:val="00ED2CA7"/>
    <w:rsid w:val="00ED386C"/>
    <w:rsid w:val="00ED3AE0"/>
    <w:rsid w:val="00ED46F4"/>
    <w:rsid w:val="00ED5174"/>
    <w:rsid w:val="00ED62F4"/>
    <w:rsid w:val="00EE0218"/>
    <w:rsid w:val="00EE0641"/>
    <w:rsid w:val="00EE1979"/>
    <w:rsid w:val="00EE20B1"/>
    <w:rsid w:val="00EE3129"/>
    <w:rsid w:val="00EE3238"/>
    <w:rsid w:val="00EE35CA"/>
    <w:rsid w:val="00EE5628"/>
    <w:rsid w:val="00EE598B"/>
    <w:rsid w:val="00EE5A55"/>
    <w:rsid w:val="00EE5B91"/>
    <w:rsid w:val="00EE6052"/>
    <w:rsid w:val="00EE658F"/>
    <w:rsid w:val="00EE6E20"/>
    <w:rsid w:val="00EE6E2E"/>
    <w:rsid w:val="00EE7E44"/>
    <w:rsid w:val="00EF007A"/>
    <w:rsid w:val="00EF035D"/>
    <w:rsid w:val="00EF0CFA"/>
    <w:rsid w:val="00EF31EA"/>
    <w:rsid w:val="00EF4159"/>
    <w:rsid w:val="00EF4395"/>
    <w:rsid w:val="00EF4A50"/>
    <w:rsid w:val="00EF52E9"/>
    <w:rsid w:val="00EF602D"/>
    <w:rsid w:val="00EF6821"/>
    <w:rsid w:val="00EF6D4B"/>
    <w:rsid w:val="00F00FAF"/>
    <w:rsid w:val="00F01D74"/>
    <w:rsid w:val="00F03220"/>
    <w:rsid w:val="00F0441C"/>
    <w:rsid w:val="00F07022"/>
    <w:rsid w:val="00F0765E"/>
    <w:rsid w:val="00F1023A"/>
    <w:rsid w:val="00F10345"/>
    <w:rsid w:val="00F10944"/>
    <w:rsid w:val="00F11567"/>
    <w:rsid w:val="00F1189F"/>
    <w:rsid w:val="00F1439C"/>
    <w:rsid w:val="00F14C8F"/>
    <w:rsid w:val="00F151F0"/>
    <w:rsid w:val="00F1543D"/>
    <w:rsid w:val="00F162DA"/>
    <w:rsid w:val="00F16811"/>
    <w:rsid w:val="00F201C8"/>
    <w:rsid w:val="00F20F06"/>
    <w:rsid w:val="00F21B51"/>
    <w:rsid w:val="00F21C31"/>
    <w:rsid w:val="00F21D30"/>
    <w:rsid w:val="00F21EB8"/>
    <w:rsid w:val="00F221CE"/>
    <w:rsid w:val="00F23281"/>
    <w:rsid w:val="00F25041"/>
    <w:rsid w:val="00F25168"/>
    <w:rsid w:val="00F26399"/>
    <w:rsid w:val="00F26A43"/>
    <w:rsid w:val="00F27D64"/>
    <w:rsid w:val="00F27DA1"/>
    <w:rsid w:val="00F30391"/>
    <w:rsid w:val="00F30F7C"/>
    <w:rsid w:val="00F3115E"/>
    <w:rsid w:val="00F31693"/>
    <w:rsid w:val="00F32308"/>
    <w:rsid w:val="00F327AE"/>
    <w:rsid w:val="00F32A05"/>
    <w:rsid w:val="00F33921"/>
    <w:rsid w:val="00F34A4D"/>
    <w:rsid w:val="00F355A6"/>
    <w:rsid w:val="00F35620"/>
    <w:rsid w:val="00F35E0C"/>
    <w:rsid w:val="00F37067"/>
    <w:rsid w:val="00F378FD"/>
    <w:rsid w:val="00F37CFE"/>
    <w:rsid w:val="00F40E1D"/>
    <w:rsid w:val="00F41340"/>
    <w:rsid w:val="00F44469"/>
    <w:rsid w:val="00F44DF0"/>
    <w:rsid w:val="00F45A11"/>
    <w:rsid w:val="00F45AD5"/>
    <w:rsid w:val="00F45F6C"/>
    <w:rsid w:val="00F46B20"/>
    <w:rsid w:val="00F478F0"/>
    <w:rsid w:val="00F50609"/>
    <w:rsid w:val="00F50BC2"/>
    <w:rsid w:val="00F50EA6"/>
    <w:rsid w:val="00F51593"/>
    <w:rsid w:val="00F526AD"/>
    <w:rsid w:val="00F52A14"/>
    <w:rsid w:val="00F5305C"/>
    <w:rsid w:val="00F532B7"/>
    <w:rsid w:val="00F537FA"/>
    <w:rsid w:val="00F53EC7"/>
    <w:rsid w:val="00F542CE"/>
    <w:rsid w:val="00F5430D"/>
    <w:rsid w:val="00F543D2"/>
    <w:rsid w:val="00F54890"/>
    <w:rsid w:val="00F55E2F"/>
    <w:rsid w:val="00F560F3"/>
    <w:rsid w:val="00F561E5"/>
    <w:rsid w:val="00F6024D"/>
    <w:rsid w:val="00F60AAB"/>
    <w:rsid w:val="00F628C7"/>
    <w:rsid w:val="00F629FA"/>
    <w:rsid w:val="00F63688"/>
    <w:rsid w:val="00F638D6"/>
    <w:rsid w:val="00F645A9"/>
    <w:rsid w:val="00F64680"/>
    <w:rsid w:val="00F64E6B"/>
    <w:rsid w:val="00F65383"/>
    <w:rsid w:val="00F65A48"/>
    <w:rsid w:val="00F66826"/>
    <w:rsid w:val="00F66865"/>
    <w:rsid w:val="00F67004"/>
    <w:rsid w:val="00F676D5"/>
    <w:rsid w:val="00F6792C"/>
    <w:rsid w:val="00F67A74"/>
    <w:rsid w:val="00F7143F"/>
    <w:rsid w:val="00F71A56"/>
    <w:rsid w:val="00F71AFD"/>
    <w:rsid w:val="00F71B71"/>
    <w:rsid w:val="00F720B3"/>
    <w:rsid w:val="00F722B0"/>
    <w:rsid w:val="00F72783"/>
    <w:rsid w:val="00F72FA2"/>
    <w:rsid w:val="00F732A7"/>
    <w:rsid w:val="00F738FB"/>
    <w:rsid w:val="00F7483C"/>
    <w:rsid w:val="00F74FE1"/>
    <w:rsid w:val="00F75EA5"/>
    <w:rsid w:val="00F771CB"/>
    <w:rsid w:val="00F7752F"/>
    <w:rsid w:val="00F77902"/>
    <w:rsid w:val="00F813B2"/>
    <w:rsid w:val="00F815D1"/>
    <w:rsid w:val="00F81963"/>
    <w:rsid w:val="00F81A94"/>
    <w:rsid w:val="00F8264E"/>
    <w:rsid w:val="00F839D1"/>
    <w:rsid w:val="00F83D98"/>
    <w:rsid w:val="00F84C4E"/>
    <w:rsid w:val="00F84F97"/>
    <w:rsid w:val="00F85642"/>
    <w:rsid w:val="00F8669E"/>
    <w:rsid w:val="00F86F12"/>
    <w:rsid w:val="00F879E3"/>
    <w:rsid w:val="00F87DD6"/>
    <w:rsid w:val="00F90285"/>
    <w:rsid w:val="00F921BB"/>
    <w:rsid w:val="00F92D18"/>
    <w:rsid w:val="00F92E5B"/>
    <w:rsid w:val="00F9318D"/>
    <w:rsid w:val="00F93CFC"/>
    <w:rsid w:val="00F9448A"/>
    <w:rsid w:val="00F949C6"/>
    <w:rsid w:val="00F94E82"/>
    <w:rsid w:val="00F95698"/>
    <w:rsid w:val="00F965BB"/>
    <w:rsid w:val="00F96A2C"/>
    <w:rsid w:val="00F96D86"/>
    <w:rsid w:val="00F96FB5"/>
    <w:rsid w:val="00FA0273"/>
    <w:rsid w:val="00FA08BE"/>
    <w:rsid w:val="00FA10D4"/>
    <w:rsid w:val="00FA1294"/>
    <w:rsid w:val="00FA17BB"/>
    <w:rsid w:val="00FA220D"/>
    <w:rsid w:val="00FA2821"/>
    <w:rsid w:val="00FA2A73"/>
    <w:rsid w:val="00FA313C"/>
    <w:rsid w:val="00FA32D7"/>
    <w:rsid w:val="00FA3EE1"/>
    <w:rsid w:val="00FA4A55"/>
    <w:rsid w:val="00FA4E0E"/>
    <w:rsid w:val="00FA5417"/>
    <w:rsid w:val="00FA6025"/>
    <w:rsid w:val="00FA6483"/>
    <w:rsid w:val="00FA7026"/>
    <w:rsid w:val="00FB42F9"/>
    <w:rsid w:val="00FB47C3"/>
    <w:rsid w:val="00FB4EBF"/>
    <w:rsid w:val="00FB559F"/>
    <w:rsid w:val="00FB6EF5"/>
    <w:rsid w:val="00FC02CE"/>
    <w:rsid w:val="00FC12E7"/>
    <w:rsid w:val="00FC28C0"/>
    <w:rsid w:val="00FC376B"/>
    <w:rsid w:val="00FC3E7C"/>
    <w:rsid w:val="00FC4123"/>
    <w:rsid w:val="00FC4ADB"/>
    <w:rsid w:val="00FC4E8F"/>
    <w:rsid w:val="00FC512B"/>
    <w:rsid w:val="00FC51E4"/>
    <w:rsid w:val="00FC6478"/>
    <w:rsid w:val="00FC6E9E"/>
    <w:rsid w:val="00FC70DD"/>
    <w:rsid w:val="00FD0407"/>
    <w:rsid w:val="00FD11DE"/>
    <w:rsid w:val="00FD34B7"/>
    <w:rsid w:val="00FD3955"/>
    <w:rsid w:val="00FD5F11"/>
    <w:rsid w:val="00FD6404"/>
    <w:rsid w:val="00FD6817"/>
    <w:rsid w:val="00FD6E4C"/>
    <w:rsid w:val="00FD764C"/>
    <w:rsid w:val="00FE005E"/>
    <w:rsid w:val="00FE115F"/>
    <w:rsid w:val="00FE15F4"/>
    <w:rsid w:val="00FE2AFE"/>
    <w:rsid w:val="00FE3C8A"/>
    <w:rsid w:val="00FE3D9B"/>
    <w:rsid w:val="00FE4090"/>
    <w:rsid w:val="00FE4BFF"/>
    <w:rsid w:val="00FE5A78"/>
    <w:rsid w:val="00FE5D3B"/>
    <w:rsid w:val="00FE63EC"/>
    <w:rsid w:val="00FE6400"/>
    <w:rsid w:val="00FE7D51"/>
    <w:rsid w:val="00FE7F0C"/>
    <w:rsid w:val="00FF0721"/>
    <w:rsid w:val="00FF139B"/>
    <w:rsid w:val="00FF14AA"/>
    <w:rsid w:val="00FF237F"/>
    <w:rsid w:val="00FF3DDF"/>
    <w:rsid w:val="00FF4306"/>
    <w:rsid w:val="00FF4326"/>
    <w:rsid w:val="00FF4A69"/>
    <w:rsid w:val="00FF53A4"/>
    <w:rsid w:val="00FF55BB"/>
    <w:rsid w:val="00FF5BE2"/>
    <w:rsid w:val="00FF5FC8"/>
    <w:rsid w:val="00FF6861"/>
    <w:rsid w:val="00FF6CBD"/>
    <w:rsid w:val="00FF6D28"/>
    <w:rsid w:val="00FF70EA"/>
    <w:rsid w:val="00FF79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2BC54F6"/>
  <w15:docId w15:val="{D75A627A-0219-478B-8AD1-DB44297F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667"/>
    <w:rPr>
      <w:sz w:val="24"/>
      <w:szCs w:val="24"/>
    </w:rPr>
  </w:style>
  <w:style w:type="paragraph" w:styleId="Nagwek1">
    <w:name w:val="heading 1"/>
    <w:basedOn w:val="Normalny"/>
    <w:next w:val="Normalny"/>
    <w:link w:val="Nagwek1Znak"/>
    <w:autoRedefine/>
    <w:uiPriority w:val="99"/>
    <w:qFormat/>
    <w:rsid w:val="000674F8"/>
    <w:pPr>
      <w:keepNext/>
      <w:numPr>
        <w:numId w:val="20"/>
      </w:numPr>
      <w:tabs>
        <w:tab w:val="left" w:pos="709"/>
        <w:tab w:val="left" w:pos="851"/>
      </w:tabs>
      <w:spacing w:before="240" w:after="120" w:line="360" w:lineRule="auto"/>
      <w:ind w:left="567" w:firstLine="0"/>
      <w:jc w:val="both"/>
      <w:outlineLvl w:val="0"/>
    </w:pPr>
    <w:rPr>
      <w:rFonts w:ascii="Calibri" w:hAnsi="Calibri" w:cs="Calibri"/>
      <w:b/>
      <w:bCs/>
      <w:noProof/>
      <w:kern w:val="32"/>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uiPriority w:val="99"/>
    <w:qFormat/>
    <w:rsid w:val="001979A1"/>
    <w:pPr>
      <w:keepNext/>
      <w:jc w:val="center"/>
      <w:outlineLvl w:val="2"/>
    </w:pPr>
    <w:rPr>
      <w:rFonts w:ascii="Arial" w:hAnsi="Arial"/>
      <w:b/>
      <w:szCs w:val="20"/>
    </w:rPr>
  </w:style>
  <w:style w:type="paragraph" w:styleId="Nagwek4">
    <w:name w:val="heading 4"/>
    <w:basedOn w:val="Normalny"/>
    <w:next w:val="Normalny"/>
    <w:link w:val="Nagwek4Znak"/>
    <w:uiPriority w:val="99"/>
    <w:qFormat/>
    <w:rsid w:val="001979A1"/>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1979A1"/>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1979A1"/>
    <w:pPr>
      <w:keepNext/>
      <w:outlineLvl w:val="5"/>
    </w:pPr>
    <w:rPr>
      <w:rFonts w:ascii="Arial" w:hAnsi="Arial"/>
      <w:b/>
      <w:szCs w:val="20"/>
    </w:rPr>
  </w:style>
  <w:style w:type="paragraph" w:styleId="Nagwek7">
    <w:name w:val="heading 7"/>
    <w:basedOn w:val="Normalny"/>
    <w:next w:val="Normalny"/>
    <w:link w:val="Nagwek7Znak"/>
    <w:uiPriority w:val="99"/>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uiPriority w:val="99"/>
    <w:qFormat/>
    <w:rsid w:val="00156ACA"/>
    <w:pPr>
      <w:spacing w:before="240" w:after="60"/>
      <w:outlineLvl w:val="7"/>
    </w:pPr>
    <w:rPr>
      <w:rFonts w:ascii="Calibri" w:hAnsi="Calibri"/>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674F8"/>
    <w:rPr>
      <w:rFonts w:ascii="Calibri" w:hAnsi="Calibri" w:cs="Calibri"/>
      <w:b/>
      <w:bCs/>
      <w:noProof/>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semiHidden/>
    <w:locked/>
    <w:rsid w:val="002949B5"/>
    <w:rPr>
      <w:rFonts w:ascii="Cambria" w:hAnsi="Cambria" w:cs="Times New Roman"/>
      <w:b/>
      <w:bCs/>
      <w:i/>
      <w:iCs/>
      <w:sz w:val="28"/>
      <w:szCs w:val="28"/>
    </w:rPr>
  </w:style>
  <w:style w:type="character" w:customStyle="1" w:styleId="Nagwek3Znak">
    <w:name w:val="Nagłówek 3 Znak"/>
    <w:link w:val="Nagwek3"/>
    <w:uiPriority w:val="99"/>
    <w:locked/>
    <w:rsid w:val="00440BD5"/>
    <w:rPr>
      <w:rFonts w:ascii="Arial" w:hAnsi="Arial" w:cs="Times New Roman"/>
      <w:b/>
      <w:sz w:val="24"/>
    </w:rPr>
  </w:style>
  <w:style w:type="character" w:customStyle="1" w:styleId="Nagwek4Znak">
    <w:name w:val="Nagłówek 4 Znak"/>
    <w:link w:val="Nagwek4"/>
    <w:uiPriority w:val="99"/>
    <w:locked/>
    <w:rsid w:val="00440BD5"/>
    <w:rPr>
      <w:rFonts w:ascii="Arial" w:hAnsi="Arial" w:cs="Times New Roman"/>
      <w:b/>
      <w:sz w:val="24"/>
    </w:rPr>
  </w:style>
  <w:style w:type="character" w:customStyle="1" w:styleId="Nagwek5Znak">
    <w:name w:val="Nagłówek 5 Znak"/>
    <w:link w:val="Nagwek5"/>
    <w:uiPriority w:val="99"/>
    <w:semiHidden/>
    <w:locked/>
    <w:rsid w:val="002949B5"/>
    <w:rPr>
      <w:rFonts w:ascii="Calibri" w:hAnsi="Calibri" w:cs="Times New Roman"/>
      <w:b/>
      <w:bCs/>
      <w:i/>
      <w:iCs/>
      <w:sz w:val="26"/>
      <w:szCs w:val="26"/>
    </w:rPr>
  </w:style>
  <w:style w:type="character" w:customStyle="1" w:styleId="Nagwek6Znak">
    <w:name w:val="Nagłówek 6 Znak"/>
    <w:link w:val="Nagwek6"/>
    <w:uiPriority w:val="99"/>
    <w:locked/>
    <w:rsid w:val="00440BD5"/>
    <w:rPr>
      <w:rFonts w:ascii="Arial" w:hAnsi="Arial" w:cs="Times New Roman"/>
      <w:b/>
      <w:sz w:val="24"/>
    </w:rPr>
  </w:style>
  <w:style w:type="character" w:customStyle="1" w:styleId="Nagwek7Znak">
    <w:name w:val="Nagłówek 7 Znak"/>
    <w:link w:val="Nagwek7"/>
    <w:uiPriority w:val="99"/>
    <w:semiHidden/>
    <w:locked/>
    <w:rsid w:val="002949B5"/>
    <w:rPr>
      <w:rFonts w:ascii="Calibri" w:hAnsi="Calibri" w:cs="Times New Roman"/>
      <w:sz w:val="24"/>
      <w:szCs w:val="24"/>
    </w:rPr>
  </w:style>
  <w:style w:type="character" w:customStyle="1" w:styleId="Nagwek8Znak">
    <w:name w:val="Nagłówek 8 Znak"/>
    <w:link w:val="Nagwek8"/>
    <w:uiPriority w:val="99"/>
    <w:semiHidden/>
    <w:locked/>
    <w:rsid w:val="00156ACA"/>
    <w:rPr>
      <w:rFonts w:ascii="Calibri" w:hAnsi="Calibri" w:cs="Times New Roman"/>
      <w:i/>
      <w:sz w:val="24"/>
    </w:rPr>
  </w:style>
  <w:style w:type="paragraph" w:styleId="Stopka">
    <w:name w:val="footer"/>
    <w:basedOn w:val="Normalny"/>
    <w:link w:val="StopkaZnak"/>
    <w:uiPriority w:val="99"/>
    <w:rsid w:val="001979A1"/>
    <w:pPr>
      <w:tabs>
        <w:tab w:val="center" w:pos="4536"/>
        <w:tab w:val="right" w:pos="9072"/>
      </w:tabs>
    </w:pPr>
    <w:rPr>
      <w:szCs w:val="20"/>
    </w:rPr>
  </w:style>
  <w:style w:type="character" w:customStyle="1" w:styleId="StopkaZnak">
    <w:name w:val="Stopka Znak"/>
    <w:link w:val="Stopka"/>
    <w:uiPriority w:val="99"/>
    <w:locked/>
    <w:rsid w:val="00961D1E"/>
    <w:rPr>
      <w:rFonts w:cs="Times New Roman"/>
      <w:sz w:val="24"/>
    </w:rPr>
  </w:style>
  <w:style w:type="character" w:styleId="Odwoanieprzypisudolnego">
    <w:name w:val="footnote reference"/>
    <w:uiPriority w:val="99"/>
    <w:semiHidden/>
    <w:rsid w:val="001979A1"/>
    <w:rPr>
      <w:rFonts w:cs="Times New Roman"/>
      <w:vertAlign w:val="superscript"/>
    </w:rPr>
  </w:style>
  <w:style w:type="character" w:styleId="Hipercze">
    <w:name w:val="Hyperlink"/>
    <w:uiPriority w:val="99"/>
    <w:rsid w:val="001979A1"/>
    <w:rPr>
      <w:rFonts w:cs="Times New Roman"/>
      <w:color w:val="0000FF"/>
      <w:u w:val="single"/>
    </w:rPr>
  </w:style>
  <w:style w:type="paragraph" w:styleId="Spistreci1">
    <w:name w:val="toc 1"/>
    <w:basedOn w:val="Normalny"/>
    <w:next w:val="Normalny"/>
    <w:autoRedefine/>
    <w:uiPriority w:val="99"/>
    <w:rsid w:val="00BC1B79"/>
    <w:pPr>
      <w:tabs>
        <w:tab w:val="left" w:pos="480"/>
        <w:tab w:val="right" w:leader="dot" w:pos="9498"/>
      </w:tabs>
      <w:ind w:left="540" w:hanging="540"/>
    </w:pPr>
    <w:rPr>
      <w:noProof/>
      <w:szCs w:val="28"/>
    </w:rPr>
  </w:style>
  <w:style w:type="paragraph" w:styleId="Tekstpodstawowywcity">
    <w:name w:val="Body Text Indent"/>
    <w:basedOn w:val="Normalny"/>
    <w:link w:val="TekstpodstawowywcityZnak"/>
    <w:uiPriority w:val="99"/>
    <w:rsid w:val="001979A1"/>
    <w:pPr>
      <w:numPr>
        <w:ilvl w:val="12"/>
      </w:numPr>
      <w:ind w:left="290" w:hanging="290"/>
      <w:jc w:val="both"/>
    </w:pPr>
    <w:rPr>
      <w:rFonts w:ascii="Arial" w:hAnsi="Arial" w:cs="Arial"/>
      <w:sz w:val="18"/>
    </w:rPr>
  </w:style>
  <w:style w:type="character" w:customStyle="1" w:styleId="TekstpodstawowywcityZnak">
    <w:name w:val="Tekst podstawowy wcięty Znak"/>
    <w:link w:val="Tekstpodstawowywcity"/>
    <w:uiPriority w:val="99"/>
    <w:semiHidden/>
    <w:locked/>
    <w:rsid w:val="002949B5"/>
    <w:rPr>
      <w:rFonts w:cs="Times New Roman"/>
      <w:sz w:val="24"/>
      <w:szCs w:val="24"/>
    </w:rPr>
  </w:style>
  <w:style w:type="paragraph" w:styleId="Tekstpodstawowywcity2">
    <w:name w:val="Body Text Indent 2"/>
    <w:basedOn w:val="Normalny"/>
    <w:link w:val="Tekstpodstawowywcity2Znak"/>
    <w:uiPriority w:val="99"/>
    <w:rsid w:val="001979A1"/>
    <w:pPr>
      <w:ind w:left="290"/>
      <w:jc w:val="both"/>
    </w:pPr>
    <w:rPr>
      <w:rFonts w:ascii="Arial" w:hAnsi="Arial" w:cs="Arial"/>
      <w:sz w:val="18"/>
    </w:rPr>
  </w:style>
  <w:style w:type="character" w:customStyle="1" w:styleId="Tekstpodstawowywcity2Znak">
    <w:name w:val="Tekst podstawowy wcięty 2 Znak"/>
    <w:link w:val="Tekstpodstawowywcity2"/>
    <w:uiPriority w:val="99"/>
    <w:semiHidden/>
    <w:locked/>
    <w:rsid w:val="002949B5"/>
    <w:rPr>
      <w:rFonts w:cs="Times New Roman"/>
      <w:sz w:val="24"/>
      <w:szCs w:val="24"/>
    </w:rPr>
  </w:style>
  <w:style w:type="paragraph" w:customStyle="1" w:styleId="Tekstpodstawowy21">
    <w:name w:val="Tekst podstawowy 21"/>
    <w:basedOn w:val="Normalny"/>
    <w:uiPriority w:val="99"/>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1979A1"/>
    <w:pPr>
      <w:spacing w:before="100" w:beforeAutospacing="1" w:after="100" w:afterAutospacing="1"/>
      <w:jc w:val="both"/>
    </w:pPr>
    <w:rPr>
      <w:sz w:val="20"/>
      <w:szCs w:val="20"/>
    </w:rPr>
  </w:style>
  <w:style w:type="paragraph" w:styleId="Spistreci4">
    <w:name w:val="toc 4"/>
    <w:basedOn w:val="Normalny"/>
    <w:next w:val="Normalny"/>
    <w:autoRedefine/>
    <w:uiPriority w:val="99"/>
    <w:semiHidden/>
    <w:rsid w:val="00466161"/>
    <w:pPr>
      <w:spacing w:line="360" w:lineRule="auto"/>
      <w:jc w:val="both"/>
      <w:textAlignment w:val="top"/>
    </w:pPr>
    <w:rPr>
      <w:rFonts w:ascii="Calibri" w:hAnsi="Calibri" w:cs="Calibri"/>
      <w:color w:val="008000"/>
      <w:sz w:val="20"/>
      <w:szCs w:val="20"/>
    </w:rPr>
  </w:style>
  <w:style w:type="paragraph" w:styleId="Tekstpodstawowy2">
    <w:name w:val="Body Text 2"/>
    <w:basedOn w:val="Normalny"/>
    <w:link w:val="Tekstpodstawowy2Znak"/>
    <w:uiPriority w:val="99"/>
    <w:rsid w:val="001979A1"/>
    <w:pPr>
      <w:jc w:val="both"/>
    </w:pPr>
    <w:rPr>
      <w:rFonts w:ascii="Arial" w:hAnsi="Arial"/>
      <w:szCs w:val="20"/>
    </w:rPr>
  </w:style>
  <w:style w:type="character" w:customStyle="1" w:styleId="Tekstpodstawowy2Znak">
    <w:name w:val="Tekst podstawowy 2 Znak"/>
    <w:link w:val="Tekstpodstawowy2"/>
    <w:uiPriority w:val="99"/>
    <w:locked/>
    <w:rsid w:val="0020143F"/>
    <w:rPr>
      <w:rFonts w:ascii="Arial" w:hAnsi="Arial" w:cs="Times New Roman"/>
      <w:sz w:val="24"/>
    </w:rPr>
  </w:style>
  <w:style w:type="paragraph" w:styleId="Tekstpodstawowy3">
    <w:name w:val="Body Text 3"/>
    <w:basedOn w:val="Normalny"/>
    <w:link w:val="Tekstpodstawowy3Znak"/>
    <w:uiPriority w:val="99"/>
    <w:rsid w:val="001979A1"/>
    <w:rPr>
      <w:rFonts w:ascii="Arial" w:hAnsi="Arial" w:cs="Arial"/>
      <w:sz w:val="20"/>
      <w:szCs w:val="20"/>
    </w:rPr>
  </w:style>
  <w:style w:type="character" w:customStyle="1" w:styleId="Tekstpodstawowy3Znak">
    <w:name w:val="Tekst podstawowy 3 Znak"/>
    <w:link w:val="Tekstpodstawowy3"/>
    <w:uiPriority w:val="99"/>
    <w:semiHidden/>
    <w:locked/>
    <w:rsid w:val="002949B5"/>
    <w:rPr>
      <w:rFonts w:cs="Times New Roman"/>
      <w:sz w:val="16"/>
      <w:szCs w:val="16"/>
    </w:rPr>
  </w:style>
  <w:style w:type="paragraph" w:styleId="Tekstpodstawowy">
    <w:name w:val="Body Text"/>
    <w:basedOn w:val="Normalny"/>
    <w:link w:val="TekstpodstawowyZnak"/>
    <w:uiPriority w:val="99"/>
    <w:rsid w:val="001979A1"/>
    <w:pPr>
      <w:jc w:val="both"/>
    </w:pPr>
    <w:rPr>
      <w:rFonts w:ascii="Arial" w:hAnsi="Arial"/>
      <w:b/>
      <w:i/>
      <w:szCs w:val="20"/>
    </w:rPr>
  </w:style>
  <w:style w:type="character" w:customStyle="1" w:styleId="TekstpodstawowyZnak">
    <w:name w:val="Tekst podstawowy Znak"/>
    <w:link w:val="Tekstpodstawowy"/>
    <w:uiPriority w:val="99"/>
    <w:locked/>
    <w:rsid w:val="00856CA0"/>
    <w:rPr>
      <w:rFonts w:ascii="Arial" w:hAnsi="Arial" w:cs="Times New Roman"/>
      <w:b/>
      <w:i/>
      <w:sz w:val="24"/>
    </w:rPr>
  </w:style>
  <w:style w:type="paragraph" w:styleId="Tekstkomentarza">
    <w:name w:val="annotation text"/>
    <w:basedOn w:val="Normalny"/>
    <w:link w:val="TekstkomentarzaZnak"/>
    <w:uiPriority w:val="99"/>
    <w:semiHidden/>
    <w:rsid w:val="001979A1"/>
    <w:rPr>
      <w:sz w:val="20"/>
      <w:szCs w:val="20"/>
    </w:rPr>
  </w:style>
  <w:style w:type="character" w:customStyle="1" w:styleId="TekstkomentarzaZnak">
    <w:name w:val="Tekst komentarza Znak"/>
    <w:link w:val="Tekstkomentarza"/>
    <w:uiPriority w:val="99"/>
    <w:locked/>
    <w:rsid w:val="00FF5FC8"/>
    <w:rPr>
      <w:rFonts w:cs="Times New Roman"/>
    </w:rPr>
  </w:style>
  <w:style w:type="paragraph" w:styleId="Tekstprzypisudolnego">
    <w:name w:val="footnote text"/>
    <w:basedOn w:val="Normalny"/>
    <w:link w:val="TekstprzypisudolnegoZnak"/>
    <w:uiPriority w:val="99"/>
    <w:semiHidden/>
    <w:rsid w:val="001979A1"/>
    <w:rPr>
      <w:sz w:val="20"/>
      <w:szCs w:val="20"/>
    </w:rPr>
  </w:style>
  <w:style w:type="character" w:customStyle="1" w:styleId="TekstprzypisudolnegoZnak">
    <w:name w:val="Tekst przypisu dolnego Znak"/>
    <w:link w:val="Tekstprzypisudolnego"/>
    <w:uiPriority w:val="99"/>
    <w:semiHidden/>
    <w:locked/>
    <w:rsid w:val="00440BD5"/>
    <w:rPr>
      <w:rFonts w:cs="Times New Roman"/>
    </w:rPr>
  </w:style>
  <w:style w:type="character" w:styleId="Numerstrony">
    <w:name w:val="page number"/>
    <w:uiPriority w:val="99"/>
    <w:rsid w:val="001979A1"/>
    <w:rPr>
      <w:rFonts w:cs="Times New Roman"/>
    </w:rPr>
  </w:style>
  <w:style w:type="paragraph" w:styleId="Tekstpodstawowywcity3">
    <w:name w:val="Body Text Indent 3"/>
    <w:basedOn w:val="Normalny"/>
    <w:link w:val="Tekstpodstawowywcity3Znak"/>
    <w:uiPriority w:val="99"/>
    <w:rsid w:val="001979A1"/>
    <w:pPr>
      <w:tabs>
        <w:tab w:val="left" w:pos="360"/>
      </w:tabs>
      <w:ind w:left="360"/>
      <w:jc w:val="both"/>
    </w:pPr>
    <w:rPr>
      <w:rFonts w:ascii="Arial" w:hAnsi="Arial"/>
    </w:rPr>
  </w:style>
  <w:style w:type="character" w:customStyle="1" w:styleId="Tekstpodstawowywcity3Znak">
    <w:name w:val="Tekst podstawowy wcięty 3 Znak"/>
    <w:link w:val="Tekstpodstawowywcity3"/>
    <w:uiPriority w:val="99"/>
    <w:semiHidden/>
    <w:locked/>
    <w:rsid w:val="002949B5"/>
    <w:rPr>
      <w:rFonts w:cs="Times New Roman"/>
      <w:sz w:val="16"/>
      <w:szCs w:val="16"/>
    </w:rPr>
  </w:style>
  <w:style w:type="paragraph" w:styleId="Tekstdymka">
    <w:name w:val="Balloon Text"/>
    <w:basedOn w:val="Normalny"/>
    <w:link w:val="TekstdymkaZnak"/>
    <w:uiPriority w:val="99"/>
    <w:semiHidden/>
    <w:rsid w:val="001979A1"/>
    <w:rPr>
      <w:rFonts w:ascii="Tahoma" w:hAnsi="Tahoma" w:cs="Tahoma"/>
      <w:sz w:val="16"/>
      <w:szCs w:val="16"/>
    </w:rPr>
  </w:style>
  <w:style w:type="character" w:customStyle="1" w:styleId="TekstdymkaZnak">
    <w:name w:val="Tekst dymka Znak"/>
    <w:link w:val="Tekstdymka"/>
    <w:uiPriority w:val="99"/>
    <w:semiHidden/>
    <w:locked/>
    <w:rsid w:val="002949B5"/>
    <w:rPr>
      <w:rFonts w:cs="Times New Roman"/>
      <w:sz w:val="2"/>
    </w:rPr>
  </w:style>
  <w:style w:type="paragraph" w:customStyle="1" w:styleId="Standard">
    <w:name w:val="Standard"/>
    <w:uiPriority w:val="99"/>
    <w:rsid w:val="001979A1"/>
    <w:pPr>
      <w:widowControl w:val="0"/>
      <w:autoSpaceDE w:val="0"/>
      <w:autoSpaceDN w:val="0"/>
      <w:adjustRightInd w:val="0"/>
    </w:pPr>
    <w:rPr>
      <w:sz w:val="24"/>
      <w:szCs w:val="24"/>
    </w:rPr>
  </w:style>
  <w:style w:type="paragraph" w:styleId="Tekstblokowy">
    <w:name w:val="Block Text"/>
    <w:basedOn w:val="Normalny"/>
    <w:uiPriority w:val="99"/>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rFonts w:cs="Times New Roman"/>
      <w:sz w:val="16"/>
    </w:rPr>
  </w:style>
  <w:style w:type="paragraph" w:styleId="Tematkomentarza">
    <w:name w:val="annotation subject"/>
    <w:basedOn w:val="Tekstkomentarza"/>
    <w:next w:val="Tekstkomentarza"/>
    <w:link w:val="TematkomentarzaZnak"/>
    <w:uiPriority w:val="99"/>
    <w:semiHidden/>
    <w:rsid w:val="001979A1"/>
    <w:rPr>
      <w:b/>
    </w:rPr>
  </w:style>
  <w:style w:type="character" w:customStyle="1" w:styleId="TematkomentarzaZnak">
    <w:name w:val="Temat komentarza Znak"/>
    <w:link w:val="Tematkomentarza"/>
    <w:uiPriority w:val="99"/>
    <w:semiHidden/>
    <w:locked/>
    <w:rsid w:val="00440BD5"/>
    <w:rPr>
      <w:rFonts w:cs="Times New Roman"/>
      <w:b/>
    </w:rPr>
  </w:style>
  <w:style w:type="paragraph" w:styleId="Lista">
    <w:name w:val="List"/>
    <w:basedOn w:val="Tekstpodstawowy"/>
    <w:uiPriority w:val="99"/>
    <w:rsid w:val="001979A1"/>
    <w:pPr>
      <w:suppressAutoHyphens/>
    </w:pPr>
  </w:style>
  <w:style w:type="paragraph" w:customStyle="1" w:styleId="Blockquote">
    <w:name w:val="Blockquote"/>
    <w:basedOn w:val="Normalny"/>
    <w:uiPriority w:val="99"/>
    <w:rsid w:val="001979A1"/>
    <w:pPr>
      <w:widowControl w:val="0"/>
      <w:spacing w:before="100" w:after="100"/>
      <w:ind w:left="360" w:right="360"/>
    </w:pPr>
    <w:rPr>
      <w:szCs w:val="20"/>
      <w:lang w:val="en-US"/>
    </w:rPr>
  </w:style>
  <w:style w:type="paragraph" w:styleId="Nagwek">
    <w:name w:val="header"/>
    <w:aliases w:val="Nagłówek strony"/>
    <w:basedOn w:val="Normalny"/>
    <w:link w:val="NagwekZnak"/>
    <w:rsid w:val="001979A1"/>
    <w:pPr>
      <w:tabs>
        <w:tab w:val="center" w:pos="4536"/>
        <w:tab w:val="right" w:pos="9072"/>
      </w:tabs>
    </w:pPr>
    <w:rPr>
      <w:szCs w:val="20"/>
    </w:rPr>
  </w:style>
  <w:style w:type="character" w:customStyle="1" w:styleId="NagwekZnak">
    <w:name w:val="Nagłówek Znak"/>
    <w:aliases w:val="Nagłówek strony Znak"/>
    <w:link w:val="Nagwek"/>
    <w:locked/>
    <w:rsid w:val="00A63921"/>
    <w:rPr>
      <w:rFonts w:cs="Times New Roman"/>
      <w:sz w:val="24"/>
    </w:rPr>
  </w:style>
  <w:style w:type="paragraph" w:styleId="Wcicienormalne">
    <w:name w:val="Normal Indent"/>
    <w:basedOn w:val="Normalny"/>
    <w:uiPriority w:val="99"/>
    <w:rsid w:val="001979A1"/>
    <w:pPr>
      <w:ind w:left="708"/>
    </w:pPr>
    <w:rPr>
      <w:rFonts w:ascii="Arial" w:hAnsi="Arial"/>
      <w:sz w:val="20"/>
      <w:szCs w:val="20"/>
      <w:lang w:val="en-GB"/>
    </w:rPr>
  </w:style>
  <w:style w:type="paragraph" w:customStyle="1" w:styleId="tabulka">
    <w:name w:val="tabulka"/>
    <w:basedOn w:val="Normalny"/>
    <w:uiPriority w:val="99"/>
    <w:rsid w:val="001979A1"/>
    <w:pPr>
      <w:widowControl w:val="0"/>
      <w:spacing w:before="120" w:line="240" w:lineRule="exact"/>
      <w:jc w:val="center"/>
    </w:pPr>
    <w:rPr>
      <w:rFonts w:ascii="Arial" w:hAnsi="Arial"/>
      <w:sz w:val="20"/>
      <w:szCs w:val="20"/>
      <w:lang w:val="cs-CZ"/>
    </w:rPr>
  </w:style>
  <w:style w:type="paragraph" w:styleId="Tytu">
    <w:name w:val="Title"/>
    <w:basedOn w:val="Normalny"/>
    <w:link w:val="TytuZnak"/>
    <w:uiPriority w:val="99"/>
    <w:qFormat/>
    <w:rsid w:val="001979A1"/>
    <w:pPr>
      <w:ind w:left="709" w:hanging="709"/>
      <w:jc w:val="center"/>
    </w:pPr>
    <w:rPr>
      <w:rFonts w:ascii="Arial" w:hAnsi="Arial"/>
      <w:b/>
      <w:sz w:val="36"/>
      <w:szCs w:val="20"/>
      <w:lang w:val="en-GB"/>
    </w:rPr>
  </w:style>
  <w:style w:type="character" w:customStyle="1" w:styleId="TytuZnak">
    <w:name w:val="Tytuł Znak"/>
    <w:link w:val="Tytu"/>
    <w:uiPriority w:val="99"/>
    <w:locked/>
    <w:rsid w:val="002949B5"/>
    <w:rPr>
      <w:rFonts w:ascii="Cambria" w:hAnsi="Cambria" w:cs="Times New Roman"/>
      <w:b/>
      <w:bCs/>
      <w:kern w:val="28"/>
      <w:sz w:val="32"/>
      <w:szCs w:val="32"/>
    </w:rPr>
  </w:style>
  <w:style w:type="character" w:styleId="Pogrubienie">
    <w:name w:val="Strong"/>
    <w:uiPriority w:val="99"/>
    <w:qFormat/>
    <w:rsid w:val="001979A1"/>
    <w:rPr>
      <w:rFonts w:cs="Times New Roman"/>
      <w:b/>
    </w:rPr>
  </w:style>
  <w:style w:type="paragraph" w:customStyle="1" w:styleId="normaltableau">
    <w:name w:val="normal_tableau"/>
    <w:basedOn w:val="Normalny"/>
    <w:uiPriority w:val="99"/>
    <w:rsid w:val="001979A1"/>
    <w:pPr>
      <w:spacing w:before="120" w:after="120"/>
      <w:jc w:val="both"/>
    </w:pPr>
    <w:rPr>
      <w:rFonts w:ascii="Optima" w:hAnsi="Optima"/>
      <w:sz w:val="22"/>
      <w:szCs w:val="20"/>
      <w:lang w:val="en-GB"/>
    </w:rPr>
  </w:style>
  <w:style w:type="paragraph" w:customStyle="1" w:styleId="pntext">
    <w:name w:val="pntext"/>
    <w:basedOn w:val="Normalny"/>
    <w:uiPriority w:val="99"/>
    <w:rsid w:val="001979A1"/>
    <w:pPr>
      <w:spacing w:before="100" w:beforeAutospacing="1" w:after="100" w:afterAutospacing="1"/>
    </w:pPr>
  </w:style>
  <w:style w:type="paragraph" w:customStyle="1" w:styleId="text-3mezera">
    <w:name w:val="text - 3 mezera"/>
    <w:basedOn w:val="Normalny"/>
    <w:uiPriority w:val="99"/>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1979A1"/>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link w:val="MapadokumentuZnak"/>
    <w:uiPriority w:val="99"/>
    <w:semiHidden/>
    <w:rsid w:val="00BC3610"/>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2949B5"/>
    <w:rPr>
      <w:rFonts w:cs="Times New Roman"/>
      <w:sz w:val="2"/>
    </w:rPr>
  </w:style>
  <w:style w:type="table" w:styleId="Tabela-Siatka">
    <w:name w:val="Table Grid"/>
    <w:basedOn w:val="Standardowy"/>
    <w:uiPriority w:val="99"/>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9D4F11"/>
    <w:rPr>
      <w:sz w:val="20"/>
      <w:szCs w:val="20"/>
    </w:rPr>
  </w:style>
  <w:style w:type="character" w:customStyle="1" w:styleId="TekstprzypisukocowegoZnak">
    <w:name w:val="Tekst przypisu końcowego Znak"/>
    <w:link w:val="Tekstprzypisukocowego"/>
    <w:uiPriority w:val="99"/>
    <w:semiHidden/>
    <w:locked/>
    <w:rsid w:val="002949B5"/>
    <w:rPr>
      <w:rFonts w:cs="Times New Roman"/>
      <w:sz w:val="20"/>
      <w:szCs w:val="20"/>
    </w:rPr>
  </w:style>
  <w:style w:type="character" w:styleId="Odwoanieprzypisukocowego">
    <w:name w:val="endnote reference"/>
    <w:uiPriority w:val="99"/>
    <w:semiHidden/>
    <w:rsid w:val="009D4F11"/>
    <w:rPr>
      <w:rFonts w:cs="Times New Roman"/>
      <w:vertAlign w:val="superscript"/>
    </w:rPr>
  </w:style>
  <w:style w:type="paragraph" w:customStyle="1" w:styleId="Standardowytekst">
    <w:name w:val="Standardowy.tekst"/>
    <w:uiPriority w:val="99"/>
    <w:rsid w:val="00AB0ACF"/>
    <w:pPr>
      <w:overflowPunct w:val="0"/>
      <w:autoSpaceDE w:val="0"/>
      <w:autoSpaceDN w:val="0"/>
      <w:adjustRightInd w:val="0"/>
      <w:jc w:val="both"/>
      <w:textAlignment w:val="baseline"/>
    </w:pPr>
  </w:style>
  <w:style w:type="paragraph" w:customStyle="1" w:styleId="ListParagraph1">
    <w:name w:val="List Paragraph1"/>
    <w:basedOn w:val="Normalny"/>
    <w:uiPriority w:val="99"/>
    <w:rsid w:val="00E7714C"/>
    <w:pPr>
      <w:ind w:left="708"/>
    </w:pPr>
  </w:style>
  <w:style w:type="paragraph" w:customStyle="1" w:styleId="xl56">
    <w:name w:val="xl56"/>
    <w:basedOn w:val="Normalny"/>
    <w:uiPriority w:val="99"/>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yl4">
    <w:name w:val="Styl4"/>
    <w:basedOn w:val="Nagwek2"/>
    <w:uiPriority w:val="99"/>
    <w:rsid w:val="00700E77"/>
    <w:pPr>
      <w:numPr>
        <w:numId w:val="8"/>
      </w:numPr>
      <w:overflowPunct/>
      <w:autoSpaceDE/>
      <w:autoSpaceDN/>
      <w:adjustRightInd/>
      <w:spacing w:before="360" w:after="120"/>
      <w:textAlignment w:val="auto"/>
    </w:pPr>
    <w:rPr>
      <w:rFonts w:ascii="Arial" w:hAnsi="Arial"/>
      <w:bCs/>
      <w:i w:val="0"/>
      <w:sz w:val="20"/>
      <w:szCs w:val="22"/>
    </w:rPr>
  </w:style>
  <w:style w:type="paragraph" w:customStyle="1" w:styleId="Revision1">
    <w:name w:val="Revision1"/>
    <w:hidden/>
    <w:uiPriority w:val="99"/>
    <w:semiHidden/>
    <w:rsid w:val="00856CA0"/>
    <w:rPr>
      <w:sz w:val="24"/>
      <w:szCs w:val="24"/>
    </w:rPr>
  </w:style>
  <w:style w:type="paragraph" w:customStyle="1" w:styleId="Akapitzlist1">
    <w:name w:val="Akapit z listą1"/>
    <w:basedOn w:val="Normalny"/>
    <w:uiPriority w:val="99"/>
    <w:rsid w:val="00856CA0"/>
    <w:pPr>
      <w:ind w:left="720"/>
    </w:pPr>
  </w:style>
  <w:style w:type="character" w:customStyle="1" w:styleId="luchili">
    <w:name w:val="luc_hili"/>
    <w:uiPriority w:val="99"/>
    <w:rsid w:val="006B5289"/>
  </w:style>
  <w:style w:type="character" w:customStyle="1" w:styleId="contentforperma">
    <w:name w:val="content_for_perma"/>
    <w:uiPriority w:val="99"/>
    <w:rsid w:val="002F5D71"/>
  </w:style>
  <w:style w:type="character" w:customStyle="1" w:styleId="apple-converted-space">
    <w:name w:val="apple-converted-space"/>
    <w:uiPriority w:val="99"/>
    <w:rsid w:val="002F5D71"/>
  </w:style>
  <w:style w:type="character" w:customStyle="1" w:styleId="FontStyle104">
    <w:name w:val="Font Style104"/>
    <w:uiPriority w:val="99"/>
    <w:rsid w:val="00491B64"/>
    <w:rPr>
      <w:rFonts w:ascii="Arial" w:hAnsi="Arial"/>
      <w:b/>
      <w:sz w:val="18"/>
    </w:rPr>
  </w:style>
  <w:style w:type="paragraph" w:customStyle="1" w:styleId="Style48">
    <w:name w:val="Style48"/>
    <w:basedOn w:val="Normalny"/>
    <w:uiPriority w:val="99"/>
    <w:rsid w:val="00491B64"/>
    <w:pPr>
      <w:widowControl w:val="0"/>
      <w:autoSpaceDE w:val="0"/>
      <w:autoSpaceDN w:val="0"/>
      <w:adjustRightInd w:val="0"/>
      <w:spacing w:line="250" w:lineRule="exact"/>
      <w:ind w:hanging="283"/>
    </w:pPr>
    <w:rPr>
      <w:rFonts w:ascii="Arial" w:eastAsia="MS ??" w:hAnsi="Arial" w:cs="Arial"/>
    </w:rPr>
  </w:style>
  <w:style w:type="character" w:customStyle="1" w:styleId="akapitustep1">
    <w:name w:val="akapitustep1"/>
    <w:uiPriority w:val="99"/>
    <w:rsid w:val="000D4E61"/>
  </w:style>
  <w:style w:type="character" w:customStyle="1" w:styleId="hitword">
    <w:name w:val="hitword"/>
    <w:uiPriority w:val="99"/>
    <w:rsid w:val="00A456FB"/>
  </w:style>
  <w:style w:type="paragraph" w:customStyle="1" w:styleId="pkt">
    <w:name w:val="pkt"/>
    <w:basedOn w:val="Normalny"/>
    <w:uiPriority w:val="99"/>
    <w:rsid w:val="004B4FBA"/>
    <w:pPr>
      <w:suppressAutoHyphens/>
      <w:autoSpaceDE w:val="0"/>
      <w:spacing w:before="60" w:after="60" w:line="360" w:lineRule="auto"/>
      <w:ind w:left="851" w:hanging="295"/>
      <w:jc w:val="both"/>
    </w:pPr>
    <w:rPr>
      <w:lang w:eastAsia="ar-SA"/>
    </w:rPr>
  </w:style>
  <w:style w:type="paragraph" w:customStyle="1" w:styleId="Akapitzlist2">
    <w:name w:val="Akapit z listą2"/>
    <w:basedOn w:val="Normalny"/>
    <w:uiPriority w:val="99"/>
    <w:rsid w:val="004168BE"/>
    <w:pPr>
      <w:spacing w:before="240" w:after="120" w:line="360" w:lineRule="auto"/>
      <w:ind w:left="720"/>
    </w:pPr>
    <w:rPr>
      <w:rFonts w:ascii="Arial" w:hAnsi="Arial" w:cs="Arial"/>
      <w:sz w:val="20"/>
      <w:szCs w:val="20"/>
    </w:rPr>
  </w:style>
  <w:style w:type="paragraph" w:customStyle="1" w:styleId="Style10">
    <w:name w:val="Style10"/>
    <w:basedOn w:val="Normalny"/>
    <w:uiPriority w:val="99"/>
    <w:rsid w:val="004266D1"/>
    <w:pPr>
      <w:widowControl w:val="0"/>
      <w:autoSpaceDE w:val="0"/>
      <w:autoSpaceDN w:val="0"/>
      <w:adjustRightInd w:val="0"/>
      <w:jc w:val="both"/>
    </w:pPr>
    <w:rPr>
      <w:rFonts w:ascii="Arial" w:eastAsia="MS ??" w:hAnsi="Arial" w:cs="Arial"/>
    </w:rPr>
  </w:style>
  <w:style w:type="paragraph" w:customStyle="1" w:styleId="Style56">
    <w:name w:val="Style56"/>
    <w:basedOn w:val="Normalny"/>
    <w:uiPriority w:val="99"/>
    <w:rsid w:val="004266D1"/>
    <w:pPr>
      <w:widowControl w:val="0"/>
      <w:autoSpaceDE w:val="0"/>
      <w:autoSpaceDN w:val="0"/>
      <w:adjustRightInd w:val="0"/>
      <w:spacing w:line="250" w:lineRule="exact"/>
      <w:jc w:val="both"/>
    </w:pPr>
    <w:rPr>
      <w:rFonts w:ascii="Arial" w:eastAsia="MS ??" w:hAnsi="Arial" w:cs="Arial"/>
    </w:rPr>
  </w:style>
  <w:style w:type="character" w:customStyle="1" w:styleId="FontStyle109">
    <w:name w:val="Font Style109"/>
    <w:uiPriority w:val="99"/>
    <w:rsid w:val="004266D1"/>
    <w:rPr>
      <w:rFonts w:ascii="Arial" w:hAnsi="Arial"/>
      <w:sz w:val="18"/>
    </w:rPr>
  </w:style>
  <w:style w:type="paragraph" w:customStyle="1" w:styleId="Style57">
    <w:name w:val="Style57"/>
    <w:basedOn w:val="Normalny"/>
    <w:uiPriority w:val="99"/>
    <w:rsid w:val="004266D1"/>
    <w:pPr>
      <w:widowControl w:val="0"/>
      <w:autoSpaceDE w:val="0"/>
      <w:autoSpaceDN w:val="0"/>
      <w:adjustRightInd w:val="0"/>
    </w:pPr>
    <w:rPr>
      <w:rFonts w:ascii="Arial" w:eastAsia="MS ??" w:hAnsi="Arial" w:cs="Arial"/>
    </w:rPr>
  </w:style>
  <w:style w:type="character" w:customStyle="1" w:styleId="akapitdomyslny1">
    <w:name w:val="akapitdomyslny1"/>
    <w:uiPriority w:val="99"/>
    <w:rsid w:val="00D80D98"/>
  </w:style>
  <w:style w:type="character" w:customStyle="1" w:styleId="tabulatory">
    <w:name w:val="tabulatory"/>
    <w:uiPriority w:val="99"/>
    <w:rsid w:val="00E515B5"/>
  </w:style>
  <w:style w:type="paragraph" w:customStyle="1" w:styleId="Kolorowalistaakcent11">
    <w:name w:val="Kolorowa lista — akcent 11"/>
    <w:basedOn w:val="Normalny"/>
    <w:uiPriority w:val="99"/>
    <w:rsid w:val="00CA7E4C"/>
    <w:pPr>
      <w:ind w:left="708"/>
    </w:pPr>
  </w:style>
  <w:style w:type="paragraph" w:customStyle="1" w:styleId="Kolorowecieniowanieakcent11">
    <w:name w:val="Kolorowe cieniowanie — akcent 11"/>
    <w:hidden/>
    <w:uiPriority w:val="99"/>
    <w:semiHidden/>
    <w:rsid w:val="00EE0641"/>
    <w:rPr>
      <w:sz w:val="24"/>
      <w:szCs w:val="24"/>
    </w:rPr>
  </w:style>
  <w:style w:type="paragraph" w:customStyle="1" w:styleId="Akapitzlist3">
    <w:name w:val="Akapit z listą3"/>
    <w:basedOn w:val="Normalny"/>
    <w:uiPriority w:val="99"/>
    <w:rsid w:val="00A32AC8"/>
    <w:pPr>
      <w:ind w:left="708"/>
    </w:pPr>
  </w:style>
  <w:style w:type="paragraph" w:customStyle="1" w:styleId="Poprawka1">
    <w:name w:val="Poprawka1"/>
    <w:hidden/>
    <w:uiPriority w:val="99"/>
    <w:semiHidden/>
    <w:rsid w:val="00A32AC8"/>
    <w:rPr>
      <w:sz w:val="24"/>
      <w:szCs w:val="24"/>
    </w:rPr>
  </w:style>
  <w:style w:type="paragraph" w:styleId="Akapitzlist">
    <w:name w:val="List Paragraph"/>
    <w:aliases w:val="maz_wyliczenie,opis dzialania,K-P_odwolanie,A_wyliczenie,Akapit z listą5,Akapit z listą51"/>
    <w:basedOn w:val="Normalny"/>
    <w:link w:val="AkapitzlistZnak"/>
    <w:uiPriority w:val="99"/>
    <w:qFormat/>
    <w:rsid w:val="00A32AC8"/>
    <w:pPr>
      <w:ind w:left="708"/>
    </w:pPr>
  </w:style>
  <w:style w:type="paragraph" w:styleId="Poprawka">
    <w:name w:val="Revision"/>
    <w:hidden/>
    <w:uiPriority w:val="99"/>
    <w:semiHidden/>
    <w:rsid w:val="00A32AC8"/>
    <w:rPr>
      <w:sz w:val="24"/>
      <w:szCs w:val="24"/>
    </w:rPr>
  </w:style>
  <w:style w:type="paragraph" w:styleId="Bezodstpw">
    <w:name w:val="No Spacing"/>
    <w:uiPriority w:val="1"/>
    <w:qFormat/>
    <w:rsid w:val="001B75B6"/>
    <w:rPr>
      <w:sz w:val="24"/>
      <w:szCs w:val="24"/>
    </w:rPr>
  </w:style>
  <w:style w:type="character" w:customStyle="1" w:styleId="AkapitzlistZnak">
    <w:name w:val="Akapit z listą Znak"/>
    <w:aliases w:val="maz_wyliczenie Znak,opis dzialania Znak,K-P_odwolanie Znak,A_wyliczenie Znak,Akapit z listą5 Znak,Akapit z listą51 Znak"/>
    <w:link w:val="Akapitzlist"/>
    <w:uiPriority w:val="34"/>
    <w:rsid w:val="00245D7D"/>
    <w:rPr>
      <w:sz w:val="24"/>
      <w:szCs w:val="24"/>
    </w:rPr>
  </w:style>
  <w:style w:type="paragraph" w:customStyle="1" w:styleId="Style1">
    <w:name w:val="Style1"/>
    <w:basedOn w:val="Normalny"/>
    <w:rsid w:val="007E79E5"/>
    <w:pPr>
      <w:widowControl w:val="0"/>
      <w:suppressAutoHyphens/>
      <w:autoSpaceDE w:val="0"/>
    </w:pPr>
    <w:rPr>
      <w:rFonts w:ascii="Arial" w:eastAsia="MS Mincho"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76030">
      <w:marLeft w:val="0"/>
      <w:marRight w:val="0"/>
      <w:marTop w:val="0"/>
      <w:marBottom w:val="0"/>
      <w:divBdr>
        <w:top w:val="none" w:sz="0" w:space="0" w:color="auto"/>
        <w:left w:val="none" w:sz="0" w:space="0" w:color="auto"/>
        <w:bottom w:val="none" w:sz="0" w:space="0" w:color="auto"/>
        <w:right w:val="none" w:sz="0" w:space="0" w:color="auto"/>
      </w:divBdr>
    </w:div>
    <w:div w:id="2019576031">
      <w:marLeft w:val="0"/>
      <w:marRight w:val="0"/>
      <w:marTop w:val="0"/>
      <w:marBottom w:val="0"/>
      <w:divBdr>
        <w:top w:val="none" w:sz="0" w:space="0" w:color="auto"/>
        <w:left w:val="none" w:sz="0" w:space="0" w:color="auto"/>
        <w:bottom w:val="none" w:sz="0" w:space="0" w:color="auto"/>
        <w:right w:val="none" w:sz="0" w:space="0" w:color="auto"/>
      </w:divBdr>
    </w:div>
    <w:div w:id="2019576032">
      <w:marLeft w:val="0"/>
      <w:marRight w:val="0"/>
      <w:marTop w:val="0"/>
      <w:marBottom w:val="0"/>
      <w:divBdr>
        <w:top w:val="none" w:sz="0" w:space="0" w:color="auto"/>
        <w:left w:val="none" w:sz="0" w:space="0" w:color="auto"/>
        <w:bottom w:val="none" w:sz="0" w:space="0" w:color="auto"/>
        <w:right w:val="none" w:sz="0" w:space="0" w:color="auto"/>
      </w:divBdr>
    </w:div>
    <w:div w:id="2019576033">
      <w:marLeft w:val="0"/>
      <w:marRight w:val="0"/>
      <w:marTop w:val="0"/>
      <w:marBottom w:val="0"/>
      <w:divBdr>
        <w:top w:val="none" w:sz="0" w:space="0" w:color="auto"/>
        <w:left w:val="none" w:sz="0" w:space="0" w:color="auto"/>
        <w:bottom w:val="none" w:sz="0" w:space="0" w:color="auto"/>
        <w:right w:val="none" w:sz="0" w:space="0" w:color="auto"/>
      </w:divBdr>
    </w:div>
    <w:div w:id="2019576035">
      <w:marLeft w:val="0"/>
      <w:marRight w:val="0"/>
      <w:marTop w:val="0"/>
      <w:marBottom w:val="0"/>
      <w:divBdr>
        <w:top w:val="none" w:sz="0" w:space="0" w:color="auto"/>
        <w:left w:val="none" w:sz="0" w:space="0" w:color="auto"/>
        <w:bottom w:val="none" w:sz="0" w:space="0" w:color="auto"/>
        <w:right w:val="none" w:sz="0" w:space="0" w:color="auto"/>
      </w:divBdr>
    </w:div>
    <w:div w:id="2019576036">
      <w:marLeft w:val="0"/>
      <w:marRight w:val="0"/>
      <w:marTop w:val="0"/>
      <w:marBottom w:val="0"/>
      <w:divBdr>
        <w:top w:val="none" w:sz="0" w:space="0" w:color="auto"/>
        <w:left w:val="none" w:sz="0" w:space="0" w:color="auto"/>
        <w:bottom w:val="none" w:sz="0" w:space="0" w:color="auto"/>
        <w:right w:val="none" w:sz="0" w:space="0" w:color="auto"/>
      </w:divBdr>
      <w:divsChild>
        <w:div w:id="2019576034">
          <w:marLeft w:val="0"/>
          <w:marRight w:val="0"/>
          <w:marTop w:val="0"/>
          <w:marBottom w:val="0"/>
          <w:divBdr>
            <w:top w:val="none" w:sz="0" w:space="0" w:color="auto"/>
            <w:left w:val="none" w:sz="0" w:space="0" w:color="auto"/>
            <w:bottom w:val="none" w:sz="0" w:space="0" w:color="auto"/>
            <w:right w:val="none" w:sz="0" w:space="0" w:color="auto"/>
          </w:divBdr>
          <w:divsChild>
            <w:div w:id="2019576049">
              <w:marLeft w:val="480"/>
              <w:marRight w:val="0"/>
              <w:marTop w:val="0"/>
              <w:marBottom w:val="0"/>
              <w:divBdr>
                <w:top w:val="none" w:sz="0" w:space="0" w:color="auto"/>
                <w:left w:val="none" w:sz="0" w:space="0" w:color="auto"/>
                <w:bottom w:val="none" w:sz="0" w:space="0" w:color="auto"/>
                <w:right w:val="none" w:sz="0" w:space="0" w:color="auto"/>
              </w:divBdr>
            </w:div>
          </w:divsChild>
        </w:div>
        <w:div w:id="2019576083">
          <w:marLeft w:val="0"/>
          <w:marRight w:val="0"/>
          <w:marTop w:val="0"/>
          <w:marBottom w:val="0"/>
          <w:divBdr>
            <w:top w:val="none" w:sz="0" w:space="0" w:color="auto"/>
            <w:left w:val="none" w:sz="0" w:space="0" w:color="auto"/>
            <w:bottom w:val="none" w:sz="0" w:space="0" w:color="auto"/>
            <w:right w:val="none" w:sz="0" w:space="0" w:color="auto"/>
          </w:divBdr>
          <w:divsChild>
            <w:div w:id="20195760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19576037">
      <w:marLeft w:val="0"/>
      <w:marRight w:val="0"/>
      <w:marTop w:val="0"/>
      <w:marBottom w:val="0"/>
      <w:divBdr>
        <w:top w:val="none" w:sz="0" w:space="0" w:color="auto"/>
        <w:left w:val="none" w:sz="0" w:space="0" w:color="auto"/>
        <w:bottom w:val="none" w:sz="0" w:space="0" w:color="auto"/>
        <w:right w:val="none" w:sz="0" w:space="0" w:color="auto"/>
      </w:divBdr>
      <w:divsChild>
        <w:div w:id="2019576074">
          <w:marLeft w:val="0"/>
          <w:marRight w:val="0"/>
          <w:marTop w:val="0"/>
          <w:marBottom w:val="0"/>
          <w:divBdr>
            <w:top w:val="none" w:sz="0" w:space="0" w:color="auto"/>
            <w:left w:val="none" w:sz="0" w:space="0" w:color="auto"/>
            <w:bottom w:val="none" w:sz="0" w:space="0" w:color="auto"/>
            <w:right w:val="none" w:sz="0" w:space="0" w:color="auto"/>
          </w:divBdr>
        </w:div>
      </w:divsChild>
    </w:div>
    <w:div w:id="2019576038">
      <w:marLeft w:val="0"/>
      <w:marRight w:val="0"/>
      <w:marTop w:val="0"/>
      <w:marBottom w:val="0"/>
      <w:divBdr>
        <w:top w:val="none" w:sz="0" w:space="0" w:color="auto"/>
        <w:left w:val="none" w:sz="0" w:space="0" w:color="auto"/>
        <w:bottom w:val="none" w:sz="0" w:space="0" w:color="auto"/>
        <w:right w:val="none" w:sz="0" w:space="0" w:color="auto"/>
      </w:divBdr>
    </w:div>
    <w:div w:id="2019576039">
      <w:marLeft w:val="0"/>
      <w:marRight w:val="0"/>
      <w:marTop w:val="0"/>
      <w:marBottom w:val="0"/>
      <w:divBdr>
        <w:top w:val="none" w:sz="0" w:space="0" w:color="auto"/>
        <w:left w:val="none" w:sz="0" w:space="0" w:color="auto"/>
        <w:bottom w:val="none" w:sz="0" w:space="0" w:color="auto"/>
        <w:right w:val="none" w:sz="0" w:space="0" w:color="auto"/>
      </w:divBdr>
    </w:div>
    <w:div w:id="2019576041">
      <w:marLeft w:val="0"/>
      <w:marRight w:val="0"/>
      <w:marTop w:val="0"/>
      <w:marBottom w:val="0"/>
      <w:divBdr>
        <w:top w:val="none" w:sz="0" w:space="0" w:color="auto"/>
        <w:left w:val="none" w:sz="0" w:space="0" w:color="auto"/>
        <w:bottom w:val="none" w:sz="0" w:space="0" w:color="auto"/>
        <w:right w:val="none" w:sz="0" w:space="0" w:color="auto"/>
      </w:divBdr>
    </w:div>
    <w:div w:id="2019576042">
      <w:marLeft w:val="0"/>
      <w:marRight w:val="0"/>
      <w:marTop w:val="0"/>
      <w:marBottom w:val="0"/>
      <w:divBdr>
        <w:top w:val="none" w:sz="0" w:space="0" w:color="auto"/>
        <w:left w:val="none" w:sz="0" w:space="0" w:color="auto"/>
        <w:bottom w:val="none" w:sz="0" w:space="0" w:color="auto"/>
        <w:right w:val="none" w:sz="0" w:space="0" w:color="auto"/>
      </w:divBdr>
    </w:div>
    <w:div w:id="2019576043">
      <w:marLeft w:val="0"/>
      <w:marRight w:val="0"/>
      <w:marTop w:val="0"/>
      <w:marBottom w:val="0"/>
      <w:divBdr>
        <w:top w:val="none" w:sz="0" w:space="0" w:color="auto"/>
        <w:left w:val="none" w:sz="0" w:space="0" w:color="auto"/>
        <w:bottom w:val="none" w:sz="0" w:space="0" w:color="auto"/>
        <w:right w:val="none" w:sz="0" w:space="0" w:color="auto"/>
      </w:divBdr>
    </w:div>
    <w:div w:id="2019576044">
      <w:marLeft w:val="0"/>
      <w:marRight w:val="0"/>
      <w:marTop w:val="0"/>
      <w:marBottom w:val="0"/>
      <w:divBdr>
        <w:top w:val="none" w:sz="0" w:space="0" w:color="auto"/>
        <w:left w:val="none" w:sz="0" w:space="0" w:color="auto"/>
        <w:bottom w:val="none" w:sz="0" w:space="0" w:color="auto"/>
        <w:right w:val="none" w:sz="0" w:space="0" w:color="auto"/>
      </w:divBdr>
    </w:div>
    <w:div w:id="2019576046">
      <w:marLeft w:val="0"/>
      <w:marRight w:val="0"/>
      <w:marTop w:val="0"/>
      <w:marBottom w:val="0"/>
      <w:divBdr>
        <w:top w:val="none" w:sz="0" w:space="0" w:color="auto"/>
        <w:left w:val="none" w:sz="0" w:space="0" w:color="auto"/>
        <w:bottom w:val="none" w:sz="0" w:space="0" w:color="auto"/>
        <w:right w:val="none" w:sz="0" w:space="0" w:color="auto"/>
      </w:divBdr>
    </w:div>
    <w:div w:id="2019576047">
      <w:marLeft w:val="0"/>
      <w:marRight w:val="0"/>
      <w:marTop w:val="0"/>
      <w:marBottom w:val="0"/>
      <w:divBdr>
        <w:top w:val="none" w:sz="0" w:space="0" w:color="auto"/>
        <w:left w:val="none" w:sz="0" w:space="0" w:color="auto"/>
        <w:bottom w:val="none" w:sz="0" w:space="0" w:color="auto"/>
        <w:right w:val="none" w:sz="0" w:space="0" w:color="auto"/>
      </w:divBdr>
      <w:divsChild>
        <w:div w:id="2019576055">
          <w:marLeft w:val="0"/>
          <w:marRight w:val="0"/>
          <w:marTop w:val="0"/>
          <w:marBottom w:val="0"/>
          <w:divBdr>
            <w:top w:val="none" w:sz="0" w:space="0" w:color="auto"/>
            <w:left w:val="none" w:sz="0" w:space="0" w:color="auto"/>
            <w:bottom w:val="none" w:sz="0" w:space="0" w:color="auto"/>
            <w:right w:val="none" w:sz="0" w:space="0" w:color="auto"/>
          </w:divBdr>
        </w:div>
      </w:divsChild>
    </w:div>
    <w:div w:id="2019576048">
      <w:marLeft w:val="0"/>
      <w:marRight w:val="0"/>
      <w:marTop w:val="0"/>
      <w:marBottom w:val="0"/>
      <w:divBdr>
        <w:top w:val="none" w:sz="0" w:space="0" w:color="auto"/>
        <w:left w:val="none" w:sz="0" w:space="0" w:color="auto"/>
        <w:bottom w:val="none" w:sz="0" w:space="0" w:color="auto"/>
        <w:right w:val="none" w:sz="0" w:space="0" w:color="auto"/>
      </w:divBdr>
    </w:div>
    <w:div w:id="2019576050">
      <w:marLeft w:val="0"/>
      <w:marRight w:val="0"/>
      <w:marTop w:val="0"/>
      <w:marBottom w:val="0"/>
      <w:divBdr>
        <w:top w:val="none" w:sz="0" w:space="0" w:color="auto"/>
        <w:left w:val="none" w:sz="0" w:space="0" w:color="auto"/>
        <w:bottom w:val="none" w:sz="0" w:space="0" w:color="auto"/>
        <w:right w:val="none" w:sz="0" w:space="0" w:color="auto"/>
      </w:divBdr>
    </w:div>
    <w:div w:id="2019576051">
      <w:marLeft w:val="0"/>
      <w:marRight w:val="0"/>
      <w:marTop w:val="0"/>
      <w:marBottom w:val="0"/>
      <w:divBdr>
        <w:top w:val="none" w:sz="0" w:space="0" w:color="auto"/>
        <w:left w:val="none" w:sz="0" w:space="0" w:color="auto"/>
        <w:bottom w:val="none" w:sz="0" w:space="0" w:color="auto"/>
        <w:right w:val="none" w:sz="0" w:space="0" w:color="auto"/>
      </w:divBdr>
    </w:div>
    <w:div w:id="2019576052">
      <w:marLeft w:val="0"/>
      <w:marRight w:val="0"/>
      <w:marTop w:val="0"/>
      <w:marBottom w:val="0"/>
      <w:divBdr>
        <w:top w:val="none" w:sz="0" w:space="0" w:color="auto"/>
        <w:left w:val="none" w:sz="0" w:space="0" w:color="auto"/>
        <w:bottom w:val="none" w:sz="0" w:space="0" w:color="auto"/>
        <w:right w:val="none" w:sz="0" w:space="0" w:color="auto"/>
      </w:divBdr>
    </w:div>
    <w:div w:id="2019576053">
      <w:marLeft w:val="0"/>
      <w:marRight w:val="0"/>
      <w:marTop w:val="0"/>
      <w:marBottom w:val="0"/>
      <w:divBdr>
        <w:top w:val="none" w:sz="0" w:space="0" w:color="auto"/>
        <w:left w:val="none" w:sz="0" w:space="0" w:color="auto"/>
        <w:bottom w:val="none" w:sz="0" w:space="0" w:color="auto"/>
        <w:right w:val="none" w:sz="0" w:space="0" w:color="auto"/>
      </w:divBdr>
    </w:div>
    <w:div w:id="2019576056">
      <w:marLeft w:val="0"/>
      <w:marRight w:val="0"/>
      <w:marTop w:val="0"/>
      <w:marBottom w:val="0"/>
      <w:divBdr>
        <w:top w:val="none" w:sz="0" w:space="0" w:color="auto"/>
        <w:left w:val="none" w:sz="0" w:space="0" w:color="auto"/>
        <w:bottom w:val="none" w:sz="0" w:space="0" w:color="auto"/>
        <w:right w:val="none" w:sz="0" w:space="0" w:color="auto"/>
      </w:divBdr>
    </w:div>
    <w:div w:id="2019576058">
      <w:marLeft w:val="0"/>
      <w:marRight w:val="0"/>
      <w:marTop w:val="0"/>
      <w:marBottom w:val="0"/>
      <w:divBdr>
        <w:top w:val="none" w:sz="0" w:space="0" w:color="auto"/>
        <w:left w:val="none" w:sz="0" w:space="0" w:color="auto"/>
        <w:bottom w:val="none" w:sz="0" w:space="0" w:color="auto"/>
        <w:right w:val="none" w:sz="0" w:space="0" w:color="auto"/>
      </w:divBdr>
    </w:div>
    <w:div w:id="2019576059">
      <w:marLeft w:val="0"/>
      <w:marRight w:val="0"/>
      <w:marTop w:val="0"/>
      <w:marBottom w:val="0"/>
      <w:divBdr>
        <w:top w:val="none" w:sz="0" w:space="0" w:color="auto"/>
        <w:left w:val="none" w:sz="0" w:space="0" w:color="auto"/>
        <w:bottom w:val="none" w:sz="0" w:space="0" w:color="auto"/>
        <w:right w:val="none" w:sz="0" w:space="0" w:color="auto"/>
      </w:divBdr>
    </w:div>
    <w:div w:id="2019576060">
      <w:marLeft w:val="0"/>
      <w:marRight w:val="0"/>
      <w:marTop w:val="0"/>
      <w:marBottom w:val="0"/>
      <w:divBdr>
        <w:top w:val="none" w:sz="0" w:space="0" w:color="auto"/>
        <w:left w:val="none" w:sz="0" w:space="0" w:color="auto"/>
        <w:bottom w:val="none" w:sz="0" w:space="0" w:color="auto"/>
        <w:right w:val="none" w:sz="0" w:space="0" w:color="auto"/>
      </w:divBdr>
    </w:div>
    <w:div w:id="2019576061">
      <w:marLeft w:val="0"/>
      <w:marRight w:val="0"/>
      <w:marTop w:val="0"/>
      <w:marBottom w:val="0"/>
      <w:divBdr>
        <w:top w:val="none" w:sz="0" w:space="0" w:color="auto"/>
        <w:left w:val="none" w:sz="0" w:space="0" w:color="auto"/>
        <w:bottom w:val="none" w:sz="0" w:space="0" w:color="auto"/>
        <w:right w:val="none" w:sz="0" w:space="0" w:color="auto"/>
      </w:divBdr>
    </w:div>
    <w:div w:id="2019576062">
      <w:marLeft w:val="0"/>
      <w:marRight w:val="0"/>
      <w:marTop w:val="0"/>
      <w:marBottom w:val="0"/>
      <w:divBdr>
        <w:top w:val="none" w:sz="0" w:space="0" w:color="auto"/>
        <w:left w:val="none" w:sz="0" w:space="0" w:color="auto"/>
        <w:bottom w:val="none" w:sz="0" w:space="0" w:color="auto"/>
        <w:right w:val="none" w:sz="0" w:space="0" w:color="auto"/>
      </w:divBdr>
    </w:div>
    <w:div w:id="2019576063">
      <w:marLeft w:val="0"/>
      <w:marRight w:val="0"/>
      <w:marTop w:val="0"/>
      <w:marBottom w:val="0"/>
      <w:divBdr>
        <w:top w:val="none" w:sz="0" w:space="0" w:color="auto"/>
        <w:left w:val="none" w:sz="0" w:space="0" w:color="auto"/>
        <w:bottom w:val="none" w:sz="0" w:space="0" w:color="auto"/>
        <w:right w:val="none" w:sz="0" w:space="0" w:color="auto"/>
      </w:divBdr>
    </w:div>
    <w:div w:id="2019576064">
      <w:marLeft w:val="0"/>
      <w:marRight w:val="0"/>
      <w:marTop w:val="0"/>
      <w:marBottom w:val="0"/>
      <w:divBdr>
        <w:top w:val="none" w:sz="0" w:space="0" w:color="auto"/>
        <w:left w:val="none" w:sz="0" w:space="0" w:color="auto"/>
        <w:bottom w:val="none" w:sz="0" w:space="0" w:color="auto"/>
        <w:right w:val="none" w:sz="0" w:space="0" w:color="auto"/>
      </w:divBdr>
    </w:div>
    <w:div w:id="2019576065">
      <w:marLeft w:val="600"/>
      <w:marRight w:val="600"/>
      <w:marTop w:val="0"/>
      <w:marBottom w:val="600"/>
      <w:divBdr>
        <w:top w:val="none" w:sz="0" w:space="0" w:color="auto"/>
        <w:left w:val="none" w:sz="0" w:space="0" w:color="auto"/>
        <w:bottom w:val="none" w:sz="0" w:space="0" w:color="auto"/>
        <w:right w:val="none" w:sz="0" w:space="0" w:color="auto"/>
      </w:divBdr>
      <w:divsChild>
        <w:div w:id="2019576040">
          <w:marLeft w:val="0"/>
          <w:marRight w:val="0"/>
          <w:marTop w:val="0"/>
          <w:marBottom w:val="0"/>
          <w:divBdr>
            <w:top w:val="none" w:sz="0" w:space="0" w:color="auto"/>
            <w:left w:val="none" w:sz="0" w:space="0" w:color="auto"/>
            <w:bottom w:val="none" w:sz="0" w:space="0" w:color="auto"/>
            <w:right w:val="none" w:sz="0" w:space="0" w:color="auto"/>
          </w:divBdr>
          <w:divsChild>
            <w:div w:id="2019576084">
              <w:marLeft w:val="300"/>
              <w:marRight w:val="0"/>
              <w:marTop w:val="0"/>
              <w:marBottom w:val="0"/>
              <w:divBdr>
                <w:top w:val="none" w:sz="0" w:space="0" w:color="auto"/>
                <w:left w:val="none" w:sz="0" w:space="0" w:color="auto"/>
                <w:bottom w:val="none" w:sz="0" w:space="0" w:color="auto"/>
                <w:right w:val="none" w:sz="0" w:space="0" w:color="auto"/>
              </w:divBdr>
              <w:divsChild>
                <w:div w:id="2019576045">
                  <w:marLeft w:val="0"/>
                  <w:marRight w:val="0"/>
                  <w:marTop w:val="0"/>
                  <w:marBottom w:val="0"/>
                  <w:divBdr>
                    <w:top w:val="none" w:sz="0" w:space="0" w:color="auto"/>
                    <w:left w:val="none" w:sz="0" w:space="0" w:color="auto"/>
                    <w:bottom w:val="none" w:sz="0" w:space="0" w:color="auto"/>
                    <w:right w:val="none" w:sz="0" w:space="0" w:color="auto"/>
                  </w:divBdr>
                  <w:divsChild>
                    <w:div w:id="2019576054">
                      <w:marLeft w:val="0"/>
                      <w:marRight w:val="0"/>
                      <w:marTop w:val="0"/>
                      <w:marBottom w:val="0"/>
                      <w:divBdr>
                        <w:top w:val="none" w:sz="0" w:space="0" w:color="auto"/>
                        <w:left w:val="none" w:sz="0" w:space="0" w:color="auto"/>
                        <w:bottom w:val="none" w:sz="0" w:space="0" w:color="auto"/>
                        <w:right w:val="none" w:sz="0" w:space="0" w:color="auto"/>
                      </w:divBdr>
                      <w:divsChild>
                        <w:div w:id="20195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76066">
      <w:marLeft w:val="0"/>
      <w:marRight w:val="0"/>
      <w:marTop w:val="0"/>
      <w:marBottom w:val="0"/>
      <w:divBdr>
        <w:top w:val="none" w:sz="0" w:space="0" w:color="auto"/>
        <w:left w:val="none" w:sz="0" w:space="0" w:color="auto"/>
        <w:bottom w:val="none" w:sz="0" w:space="0" w:color="auto"/>
        <w:right w:val="none" w:sz="0" w:space="0" w:color="auto"/>
      </w:divBdr>
    </w:div>
    <w:div w:id="2019576067">
      <w:marLeft w:val="0"/>
      <w:marRight w:val="0"/>
      <w:marTop w:val="0"/>
      <w:marBottom w:val="0"/>
      <w:divBdr>
        <w:top w:val="none" w:sz="0" w:space="0" w:color="auto"/>
        <w:left w:val="none" w:sz="0" w:space="0" w:color="auto"/>
        <w:bottom w:val="none" w:sz="0" w:space="0" w:color="auto"/>
        <w:right w:val="none" w:sz="0" w:space="0" w:color="auto"/>
      </w:divBdr>
    </w:div>
    <w:div w:id="2019576068">
      <w:marLeft w:val="0"/>
      <w:marRight w:val="0"/>
      <w:marTop w:val="0"/>
      <w:marBottom w:val="0"/>
      <w:divBdr>
        <w:top w:val="none" w:sz="0" w:space="0" w:color="auto"/>
        <w:left w:val="none" w:sz="0" w:space="0" w:color="auto"/>
        <w:bottom w:val="none" w:sz="0" w:space="0" w:color="auto"/>
        <w:right w:val="none" w:sz="0" w:space="0" w:color="auto"/>
      </w:divBdr>
    </w:div>
    <w:div w:id="2019576069">
      <w:marLeft w:val="0"/>
      <w:marRight w:val="0"/>
      <w:marTop w:val="0"/>
      <w:marBottom w:val="0"/>
      <w:divBdr>
        <w:top w:val="none" w:sz="0" w:space="0" w:color="auto"/>
        <w:left w:val="none" w:sz="0" w:space="0" w:color="auto"/>
        <w:bottom w:val="none" w:sz="0" w:space="0" w:color="auto"/>
        <w:right w:val="none" w:sz="0" w:space="0" w:color="auto"/>
      </w:divBdr>
    </w:div>
    <w:div w:id="2019576070">
      <w:marLeft w:val="0"/>
      <w:marRight w:val="0"/>
      <w:marTop w:val="0"/>
      <w:marBottom w:val="0"/>
      <w:divBdr>
        <w:top w:val="none" w:sz="0" w:space="0" w:color="auto"/>
        <w:left w:val="none" w:sz="0" w:space="0" w:color="auto"/>
        <w:bottom w:val="none" w:sz="0" w:space="0" w:color="auto"/>
        <w:right w:val="none" w:sz="0" w:space="0" w:color="auto"/>
      </w:divBdr>
    </w:div>
    <w:div w:id="2019576071">
      <w:marLeft w:val="0"/>
      <w:marRight w:val="0"/>
      <w:marTop w:val="0"/>
      <w:marBottom w:val="0"/>
      <w:divBdr>
        <w:top w:val="none" w:sz="0" w:space="0" w:color="auto"/>
        <w:left w:val="none" w:sz="0" w:space="0" w:color="auto"/>
        <w:bottom w:val="none" w:sz="0" w:space="0" w:color="auto"/>
        <w:right w:val="none" w:sz="0" w:space="0" w:color="auto"/>
      </w:divBdr>
    </w:div>
    <w:div w:id="2019576072">
      <w:marLeft w:val="0"/>
      <w:marRight w:val="0"/>
      <w:marTop w:val="0"/>
      <w:marBottom w:val="0"/>
      <w:divBdr>
        <w:top w:val="none" w:sz="0" w:space="0" w:color="auto"/>
        <w:left w:val="none" w:sz="0" w:space="0" w:color="auto"/>
        <w:bottom w:val="none" w:sz="0" w:space="0" w:color="auto"/>
        <w:right w:val="none" w:sz="0" w:space="0" w:color="auto"/>
      </w:divBdr>
    </w:div>
    <w:div w:id="2019576073">
      <w:marLeft w:val="0"/>
      <w:marRight w:val="0"/>
      <w:marTop w:val="0"/>
      <w:marBottom w:val="0"/>
      <w:divBdr>
        <w:top w:val="none" w:sz="0" w:space="0" w:color="auto"/>
        <w:left w:val="none" w:sz="0" w:space="0" w:color="auto"/>
        <w:bottom w:val="none" w:sz="0" w:space="0" w:color="auto"/>
        <w:right w:val="none" w:sz="0" w:space="0" w:color="auto"/>
      </w:divBdr>
    </w:div>
    <w:div w:id="2019576075">
      <w:marLeft w:val="0"/>
      <w:marRight w:val="0"/>
      <w:marTop w:val="0"/>
      <w:marBottom w:val="0"/>
      <w:divBdr>
        <w:top w:val="none" w:sz="0" w:space="0" w:color="auto"/>
        <w:left w:val="none" w:sz="0" w:space="0" w:color="auto"/>
        <w:bottom w:val="none" w:sz="0" w:space="0" w:color="auto"/>
        <w:right w:val="none" w:sz="0" w:space="0" w:color="auto"/>
      </w:divBdr>
    </w:div>
    <w:div w:id="2019576076">
      <w:marLeft w:val="0"/>
      <w:marRight w:val="0"/>
      <w:marTop w:val="0"/>
      <w:marBottom w:val="0"/>
      <w:divBdr>
        <w:top w:val="none" w:sz="0" w:space="0" w:color="auto"/>
        <w:left w:val="none" w:sz="0" w:space="0" w:color="auto"/>
        <w:bottom w:val="none" w:sz="0" w:space="0" w:color="auto"/>
        <w:right w:val="none" w:sz="0" w:space="0" w:color="auto"/>
      </w:divBdr>
    </w:div>
    <w:div w:id="2019576077">
      <w:marLeft w:val="0"/>
      <w:marRight w:val="0"/>
      <w:marTop w:val="0"/>
      <w:marBottom w:val="0"/>
      <w:divBdr>
        <w:top w:val="none" w:sz="0" w:space="0" w:color="auto"/>
        <w:left w:val="none" w:sz="0" w:space="0" w:color="auto"/>
        <w:bottom w:val="none" w:sz="0" w:space="0" w:color="auto"/>
        <w:right w:val="none" w:sz="0" w:space="0" w:color="auto"/>
      </w:divBdr>
    </w:div>
    <w:div w:id="2019576078">
      <w:marLeft w:val="0"/>
      <w:marRight w:val="0"/>
      <w:marTop w:val="0"/>
      <w:marBottom w:val="0"/>
      <w:divBdr>
        <w:top w:val="none" w:sz="0" w:space="0" w:color="auto"/>
        <w:left w:val="none" w:sz="0" w:space="0" w:color="auto"/>
        <w:bottom w:val="none" w:sz="0" w:space="0" w:color="auto"/>
        <w:right w:val="none" w:sz="0" w:space="0" w:color="auto"/>
      </w:divBdr>
    </w:div>
    <w:div w:id="2019576080">
      <w:marLeft w:val="0"/>
      <w:marRight w:val="0"/>
      <w:marTop w:val="0"/>
      <w:marBottom w:val="0"/>
      <w:divBdr>
        <w:top w:val="none" w:sz="0" w:space="0" w:color="auto"/>
        <w:left w:val="none" w:sz="0" w:space="0" w:color="auto"/>
        <w:bottom w:val="none" w:sz="0" w:space="0" w:color="auto"/>
        <w:right w:val="none" w:sz="0" w:space="0" w:color="auto"/>
      </w:divBdr>
    </w:div>
    <w:div w:id="2019576081">
      <w:marLeft w:val="0"/>
      <w:marRight w:val="0"/>
      <w:marTop w:val="0"/>
      <w:marBottom w:val="0"/>
      <w:divBdr>
        <w:top w:val="none" w:sz="0" w:space="0" w:color="auto"/>
        <w:left w:val="none" w:sz="0" w:space="0" w:color="auto"/>
        <w:bottom w:val="none" w:sz="0" w:space="0" w:color="auto"/>
        <w:right w:val="none" w:sz="0" w:space="0" w:color="auto"/>
      </w:divBdr>
    </w:div>
    <w:div w:id="2019576082">
      <w:marLeft w:val="0"/>
      <w:marRight w:val="0"/>
      <w:marTop w:val="0"/>
      <w:marBottom w:val="0"/>
      <w:divBdr>
        <w:top w:val="none" w:sz="0" w:space="0" w:color="auto"/>
        <w:left w:val="none" w:sz="0" w:space="0" w:color="auto"/>
        <w:bottom w:val="none" w:sz="0" w:space="0" w:color="auto"/>
        <w:right w:val="none" w:sz="0" w:space="0" w:color="auto"/>
      </w:divBdr>
    </w:div>
    <w:div w:id="2019576085">
      <w:marLeft w:val="0"/>
      <w:marRight w:val="0"/>
      <w:marTop w:val="0"/>
      <w:marBottom w:val="0"/>
      <w:divBdr>
        <w:top w:val="none" w:sz="0" w:space="0" w:color="auto"/>
        <w:left w:val="none" w:sz="0" w:space="0" w:color="auto"/>
        <w:bottom w:val="none" w:sz="0" w:space="0" w:color="auto"/>
        <w:right w:val="none" w:sz="0" w:space="0" w:color="auto"/>
      </w:divBdr>
    </w:div>
    <w:div w:id="2019576086">
      <w:marLeft w:val="0"/>
      <w:marRight w:val="0"/>
      <w:marTop w:val="0"/>
      <w:marBottom w:val="0"/>
      <w:divBdr>
        <w:top w:val="none" w:sz="0" w:space="0" w:color="auto"/>
        <w:left w:val="none" w:sz="0" w:space="0" w:color="auto"/>
        <w:bottom w:val="none" w:sz="0" w:space="0" w:color="auto"/>
        <w:right w:val="none" w:sz="0" w:space="0" w:color="auto"/>
      </w:divBdr>
    </w:div>
    <w:div w:id="2019576087">
      <w:marLeft w:val="0"/>
      <w:marRight w:val="0"/>
      <w:marTop w:val="0"/>
      <w:marBottom w:val="0"/>
      <w:divBdr>
        <w:top w:val="none" w:sz="0" w:space="0" w:color="auto"/>
        <w:left w:val="none" w:sz="0" w:space="0" w:color="auto"/>
        <w:bottom w:val="none" w:sz="0" w:space="0" w:color="auto"/>
        <w:right w:val="none" w:sz="0" w:space="0" w:color="auto"/>
      </w:divBdr>
    </w:div>
    <w:div w:id="2019576088">
      <w:marLeft w:val="0"/>
      <w:marRight w:val="0"/>
      <w:marTop w:val="0"/>
      <w:marBottom w:val="0"/>
      <w:divBdr>
        <w:top w:val="none" w:sz="0" w:space="0" w:color="auto"/>
        <w:left w:val="none" w:sz="0" w:space="0" w:color="auto"/>
        <w:bottom w:val="none" w:sz="0" w:space="0" w:color="auto"/>
        <w:right w:val="none" w:sz="0" w:space="0" w:color="auto"/>
      </w:divBdr>
    </w:div>
    <w:div w:id="2019576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B561-3129-4989-9F22-10B8F5C0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8976</Words>
  <Characters>53860</Characters>
  <Application>Microsoft Office Word</Application>
  <DocSecurity>0</DocSecurity>
  <Lines>448</Lines>
  <Paragraphs>125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IDW</vt:lpstr>
      <vt:lpstr>IDW</vt:lpstr>
    </vt:vector>
  </TitlesOfParts>
  <Company/>
  <LinksUpToDate>false</LinksUpToDate>
  <CharactersWithSpaces>62711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subject>IDW</dc:subject>
  <dc:creator>mzimny</dc:creator>
  <cp:lastModifiedBy>Stefan Rajkowski</cp:lastModifiedBy>
  <cp:revision>3</cp:revision>
  <cp:lastPrinted>2017-12-22T10:37:00Z</cp:lastPrinted>
  <dcterms:created xsi:type="dcterms:W3CDTF">2018-06-06T08:56:00Z</dcterms:created>
  <dcterms:modified xsi:type="dcterms:W3CDTF">2018-06-06T09:26:00Z</dcterms:modified>
</cp:coreProperties>
</file>