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146" w:rsidRDefault="00D1755F">
      <w:r>
        <w:t xml:space="preserve">       NR 4</w:t>
      </w:r>
      <w:r w:rsidR="003B74C3">
        <w:t xml:space="preserve">/PN/2018                                                                               </w:t>
      </w:r>
      <w:r>
        <w:t xml:space="preserve">                Starogard Gd., 0</w:t>
      </w:r>
      <w:r w:rsidR="006B412D">
        <w:t>7</w:t>
      </w:r>
      <w:r>
        <w:t>.06</w:t>
      </w:r>
      <w:r w:rsidR="003B74C3">
        <w:t>.2018 r.</w:t>
      </w:r>
    </w:p>
    <w:p w:rsidR="00411146" w:rsidRDefault="00411146"/>
    <w:p w:rsidR="00411146" w:rsidRDefault="003B74C3">
      <w:pPr>
        <w:jc w:val="right"/>
        <w:rPr>
          <w:b/>
        </w:rPr>
      </w:pPr>
      <w:r>
        <w:rPr>
          <w:b/>
        </w:rPr>
        <w:t>DO WYKONAWCÓW UCZESTNICZĄCYCH W POSTĘPOWANIU</w:t>
      </w:r>
    </w:p>
    <w:p w:rsidR="00411146" w:rsidRDefault="00D1755F">
      <w:pPr>
        <w:jc w:val="right"/>
        <w:rPr>
          <w:b/>
        </w:rPr>
      </w:pPr>
      <w:r>
        <w:rPr>
          <w:b/>
        </w:rPr>
        <w:t>NR 4</w:t>
      </w:r>
      <w:r w:rsidR="003B74C3">
        <w:rPr>
          <w:b/>
        </w:rPr>
        <w:t>/PN/2018</w:t>
      </w:r>
    </w:p>
    <w:p w:rsidR="00411146" w:rsidRDefault="00411146"/>
    <w:p w:rsidR="00411146" w:rsidRDefault="003B74C3">
      <w:pPr>
        <w:jc w:val="both"/>
        <w:rPr>
          <w:u w:val="single"/>
        </w:rPr>
      </w:pPr>
      <w:r>
        <w:rPr>
          <w:u w:val="single"/>
        </w:rPr>
        <w:t>Dot. przetargu nieograniczonego pn. „</w:t>
      </w:r>
      <w:bookmarkStart w:id="0" w:name="_Hlk509763944"/>
      <w:r w:rsidR="00D1755F" w:rsidRPr="00D1755F">
        <w:rPr>
          <w:u w:val="single"/>
        </w:rPr>
        <w:t>Remont Osadnika Wtórnego OWT2 na terenie Miejskiej Oczyszczalni Ścieków w Starogardzie Gdańskim</w:t>
      </w:r>
      <w:bookmarkEnd w:id="0"/>
      <w:r>
        <w:rPr>
          <w:u w:val="single"/>
        </w:rPr>
        <w:t>”.</w:t>
      </w:r>
    </w:p>
    <w:p w:rsidR="00411146" w:rsidRDefault="003B74C3">
      <w:pPr>
        <w:jc w:val="both"/>
      </w:pPr>
      <w:r>
        <w:t xml:space="preserve">Działając w trybie par. 24 ust. 5 Regulaminu Udzielania Zamówień w Przedsiębiorstwie Wodociągów i Kanalizacji STAR-WIK sp. z o.o. w Starogardzie Gdańskim Zamawiający przekazuje treść zapytań wraz z wyjaśnieniami. </w:t>
      </w:r>
    </w:p>
    <w:p w:rsidR="00411146" w:rsidRDefault="00D1755F">
      <w:pPr>
        <w:rPr>
          <w:b/>
        </w:rPr>
      </w:pPr>
      <w:bookmarkStart w:id="1" w:name="_Hlk511848461"/>
      <w:r>
        <w:rPr>
          <w:b/>
        </w:rPr>
        <w:t>Pytanie nr 1 z dnia 06.06</w:t>
      </w:r>
      <w:r w:rsidR="003B74C3">
        <w:rPr>
          <w:b/>
        </w:rPr>
        <w:t>.2018 r.</w:t>
      </w:r>
    </w:p>
    <w:p w:rsidR="006B412D" w:rsidRPr="006B412D" w:rsidRDefault="006B412D" w:rsidP="00F5443E">
      <w:pPr>
        <w:jc w:val="both"/>
      </w:pPr>
      <w:r>
        <w:t>W przedmiarze branży konstrukcyjnej w poz. 71 i 76 obmiary są wyzerowane. Czy to oznacza, że prace z tych pozycji zostały wyłączone z zakresu ofertowania?</w:t>
      </w:r>
    </w:p>
    <w:p w:rsidR="00411146" w:rsidRDefault="003B74C3">
      <w:pPr>
        <w:rPr>
          <w:b/>
        </w:rPr>
      </w:pPr>
      <w:r>
        <w:rPr>
          <w:b/>
        </w:rPr>
        <w:t>Od</w:t>
      </w:r>
      <w:r w:rsidR="00D1755F">
        <w:rPr>
          <w:b/>
        </w:rPr>
        <w:t>powiedź na pytanie nr 1 z dnia 06.06</w:t>
      </w:r>
      <w:r>
        <w:rPr>
          <w:b/>
        </w:rPr>
        <w:t>.2018 r.</w:t>
      </w:r>
    </w:p>
    <w:bookmarkEnd w:id="1"/>
    <w:p w:rsidR="006B412D" w:rsidRPr="00EE0804" w:rsidRDefault="00EE0804" w:rsidP="00EE0804">
      <w:pPr>
        <w:jc w:val="both"/>
      </w:pPr>
      <w:r w:rsidRPr="00EE0804">
        <w:t xml:space="preserve">Pozycje </w:t>
      </w:r>
      <w:r>
        <w:t xml:space="preserve">71 i 76 przedmiaru robót wchodzą w zakres zamówienia. </w:t>
      </w:r>
      <w:r w:rsidRPr="00EE0804">
        <w:t xml:space="preserve">Dla wyzerowanych pozycji przedmiarowych nie </w:t>
      </w:r>
      <w:r>
        <w:t xml:space="preserve">ma </w:t>
      </w:r>
      <w:r w:rsidRPr="00EE0804">
        <w:t xml:space="preserve">żadnej jednostki ani </w:t>
      </w:r>
      <w:proofErr w:type="gramStart"/>
      <w:r w:rsidRPr="00EE0804">
        <w:t>ilości</w:t>
      </w:r>
      <w:proofErr w:type="gramEnd"/>
      <w:r>
        <w:t xml:space="preserve"> ponieważ stanowią</w:t>
      </w:r>
      <w:r w:rsidRPr="00EE0804">
        <w:t xml:space="preserve"> komplet a rozwinięcie kompletu jest w p</w:t>
      </w:r>
      <w:r>
        <w:t>ozycjach przedmiarowych</w:t>
      </w:r>
      <w:r w:rsidRPr="00EE0804">
        <w:t xml:space="preserve"> poniżej.</w:t>
      </w:r>
    </w:p>
    <w:p w:rsidR="006B412D" w:rsidRDefault="006B412D" w:rsidP="006B412D">
      <w:pPr>
        <w:rPr>
          <w:b/>
        </w:rPr>
      </w:pPr>
      <w:r>
        <w:rPr>
          <w:b/>
        </w:rPr>
        <w:t>Pytanie nr 2 z dnia 06.06.2018 r.</w:t>
      </w:r>
    </w:p>
    <w:p w:rsidR="006B412D" w:rsidRPr="006B412D" w:rsidRDefault="006B412D" w:rsidP="00F5443E">
      <w:pPr>
        <w:jc w:val="both"/>
      </w:pPr>
      <w:r>
        <w:t xml:space="preserve">W przedmiarze branży konstrukcyjnej w poz. 81 i 82 zaplanowano wykonanie </w:t>
      </w:r>
      <w:proofErr w:type="spellStart"/>
      <w:r>
        <w:t>reprofilacji</w:t>
      </w:r>
      <w:proofErr w:type="spellEnd"/>
      <w:r>
        <w:t xml:space="preserve"> betonu za pomocą </w:t>
      </w:r>
      <w:proofErr w:type="spellStart"/>
      <w:r>
        <w:t>siarczanoodpornej</w:t>
      </w:r>
      <w:proofErr w:type="spellEnd"/>
      <w:r>
        <w:t xml:space="preserve"> zaprawy naprawczej. Następnie przewidziano nałożenie elastycznej zaprawy polimerowo-cementowej (szlam), która takiej odporności nie ma. Czy jest to błąd i czy wykonawca ma przewidzieć powłokę chemoodporną, którą powinien nałożyć na warstwę naprawczą </w:t>
      </w:r>
      <w:proofErr w:type="spellStart"/>
      <w:r>
        <w:t>siarczanoodporną</w:t>
      </w:r>
      <w:proofErr w:type="spellEnd"/>
      <w:r>
        <w:t>?</w:t>
      </w:r>
    </w:p>
    <w:p w:rsidR="006B412D" w:rsidRDefault="006B412D" w:rsidP="006B412D">
      <w:pPr>
        <w:rPr>
          <w:b/>
        </w:rPr>
      </w:pPr>
      <w:r>
        <w:rPr>
          <w:b/>
        </w:rPr>
        <w:t>Odpowiedź na pytanie nr 2 z dnia 06.06.2018 r.</w:t>
      </w:r>
    </w:p>
    <w:p w:rsidR="006B412D" w:rsidRDefault="00EE0804" w:rsidP="006B412D">
      <w:pPr>
        <w:jc w:val="both"/>
      </w:pPr>
      <w:r>
        <w:t>M</w:t>
      </w:r>
      <w:r w:rsidRPr="00EE0804">
        <w:t xml:space="preserve">etodę napraw zbiornika </w:t>
      </w:r>
      <w:r>
        <w:t>n</w:t>
      </w:r>
      <w:r w:rsidRPr="00EE0804">
        <w:t xml:space="preserve">ależy przyjąć </w:t>
      </w:r>
      <w:r w:rsidRPr="00EE0804">
        <w:t>zgodnie z dokumentacją projektową (załącznik 1 do opisu technicznego projektu wykonawczego branży konstrukcyjnej)</w:t>
      </w:r>
      <w:r>
        <w:t>.</w:t>
      </w:r>
    </w:p>
    <w:p w:rsidR="006B412D" w:rsidRDefault="006B412D" w:rsidP="006B412D">
      <w:pPr>
        <w:rPr>
          <w:b/>
        </w:rPr>
      </w:pPr>
      <w:r>
        <w:rPr>
          <w:b/>
        </w:rPr>
        <w:t>Pytanie nr 3 z dnia 06.06.2018 r.</w:t>
      </w:r>
    </w:p>
    <w:p w:rsidR="006B412D" w:rsidRPr="006B412D" w:rsidRDefault="006B412D" w:rsidP="00F5443E">
      <w:pPr>
        <w:jc w:val="both"/>
      </w:pPr>
      <w:r>
        <w:t xml:space="preserve">W przedmiarze branży konstrukcyjnej w poz. 73, 74, 80 i 81 w opisie pozycji kosztorysant podał, iż należy przyjąć 25% powierzchni, ale w sumie wyrzuconej w pozycji razem figuruje powierzchnia cała bez redukcji </w:t>
      </w:r>
      <w:r w:rsidR="00F5443E">
        <w:t xml:space="preserve">o </w:t>
      </w:r>
      <w:r>
        <w:t>75%</w:t>
      </w:r>
      <w:r w:rsidR="00F5443E">
        <w:t>. Gdyby przyjąć taki tok postępowania system wyliczy dla całej powierzchni. Czy w wymienionych pozycjach skorygować obmiar wg opisu w pozycji czy pozostawić wartości z pozycji obmiaru?</w:t>
      </w:r>
    </w:p>
    <w:p w:rsidR="006B412D" w:rsidRDefault="006B412D" w:rsidP="006B412D">
      <w:pPr>
        <w:rPr>
          <w:b/>
        </w:rPr>
      </w:pPr>
      <w:r>
        <w:rPr>
          <w:b/>
        </w:rPr>
        <w:t>Odpowiedź na pytanie nr 3 z dnia 06.06.2018 r.</w:t>
      </w:r>
    </w:p>
    <w:p w:rsidR="006B412D" w:rsidRDefault="00EE0804" w:rsidP="00BE5682">
      <w:pPr>
        <w:jc w:val="both"/>
      </w:pPr>
      <w:r>
        <w:t xml:space="preserve">Należy przyjąć </w:t>
      </w:r>
      <w:r w:rsidR="005975B0">
        <w:t>ilo</w:t>
      </w:r>
      <w:r w:rsidR="00AD35DF">
        <w:t xml:space="preserve">ści </w:t>
      </w:r>
      <w:r w:rsidR="002E08C1">
        <w:t>jak w sumie pozycji razem, czyli 100% powierzchni do naprawy.</w:t>
      </w:r>
    </w:p>
    <w:p w:rsidR="002E08C1" w:rsidRPr="002E08C1" w:rsidRDefault="002E08C1" w:rsidP="00BE5682">
      <w:pPr>
        <w:jc w:val="both"/>
        <w:rPr>
          <w:b/>
          <w:u w:val="single"/>
        </w:rPr>
      </w:pPr>
      <w:r w:rsidRPr="002E08C1">
        <w:rPr>
          <w:b/>
          <w:u w:val="single"/>
        </w:rPr>
        <w:t>Uwaga ogólna.</w:t>
      </w:r>
    </w:p>
    <w:p w:rsidR="002E08C1" w:rsidRDefault="002E08C1" w:rsidP="00BE5682">
      <w:pPr>
        <w:jc w:val="both"/>
      </w:pPr>
      <w:r>
        <w:t xml:space="preserve">Zgodnie z zapisami umieszczonymi w OPZ oraz SIWZ przedmiary robót dotyczące tylko branży konstrukcyjnej (pozostałych przedmiarów robót Zamawiający nie załączał w ogóle) nie służą do </w:t>
      </w:r>
      <w:r>
        <w:lastRenderedPageBreak/>
        <w:t>obliczenia ceny oferty. Zapis z OPZ i SIWZ należy uważać za obowiązujący, jego treść przytaczamy poniżej:</w:t>
      </w:r>
    </w:p>
    <w:p w:rsidR="00D1755F" w:rsidRPr="002E08C1" w:rsidRDefault="002E08C1" w:rsidP="00BE5682">
      <w:pPr>
        <w:jc w:val="both"/>
        <w:rPr>
          <w:bCs/>
          <w:i/>
        </w:rPr>
      </w:pPr>
      <w:r>
        <w:rPr>
          <w:bCs/>
          <w:i/>
        </w:rPr>
        <w:t>„</w:t>
      </w:r>
      <w:r w:rsidRPr="002E08C1">
        <w:rPr>
          <w:bCs/>
          <w:i/>
        </w:rPr>
        <w:t>Zamawiający do dokumentów przetargowych załączył przedmiary robót w zakresie w jakim dotyczą one przedmiotu tego zamówienia. Jednakże załączone przedmiary robót nie stanowią części Dokumentacji Projektowej a są jedynie materiałem informacyjnym i nie są częścią opisu przedmiotu zamówienia oraz nie służą do wyliczenia ceny ofertowej. Przedmiary robót mają jedynie ułatwić wykonawcy obliczenie ceny oferty, jednak podstawą jej wyliczenia są projekty budowlano-wykonawcze, specyfikacje techniczne wykonania i odbioru robót i zapisy OPZ. W związku z tym jakiekolwiek braki czy błędy występujące w przedmiarach robót w stosunku do projektów oraz specyfikacji nie obciążają Zamawiającego i nie mogą stanowić podstawy żadnego roszczenia w stosunku do niego.</w:t>
      </w:r>
      <w:r>
        <w:rPr>
          <w:bCs/>
          <w:i/>
        </w:rPr>
        <w:t>”</w:t>
      </w:r>
      <w:bookmarkStart w:id="2" w:name="_GoBack"/>
      <w:bookmarkEnd w:id="2"/>
    </w:p>
    <w:p w:rsidR="00411146" w:rsidRDefault="003B74C3">
      <w:pPr>
        <w:jc w:val="both"/>
        <w:rPr>
          <w:b/>
        </w:rPr>
      </w:pPr>
      <w:r>
        <w:rPr>
          <w:b/>
        </w:rPr>
        <w:t xml:space="preserve">Niniejsze pismo stanowi integralną część SIWZ i jest wiążące dla Wykonawców. </w:t>
      </w:r>
    </w:p>
    <w:p w:rsidR="00411146" w:rsidRDefault="00411146">
      <w:pPr>
        <w:jc w:val="both"/>
      </w:pPr>
    </w:p>
    <w:p w:rsidR="00411146" w:rsidRDefault="00411146">
      <w:pPr>
        <w:jc w:val="both"/>
      </w:pPr>
    </w:p>
    <w:p w:rsidR="00411146" w:rsidRDefault="003B74C3">
      <w:pPr>
        <w:jc w:val="center"/>
      </w:pPr>
      <w:r>
        <w:t xml:space="preserve">                                                                                      Podpisała</w:t>
      </w:r>
    </w:p>
    <w:p w:rsidR="0081480D" w:rsidRPr="0081480D" w:rsidRDefault="003B74C3">
      <w:pPr>
        <w:jc w:val="center"/>
        <w:rPr>
          <w:color w:val="FF0000"/>
        </w:rPr>
      </w:pPr>
      <w:r w:rsidRPr="0081480D">
        <w:rPr>
          <w:color w:val="FF0000"/>
        </w:rPr>
        <w:t xml:space="preserve">                                                    </w:t>
      </w:r>
      <w:r w:rsidR="0081480D" w:rsidRPr="0081480D">
        <w:rPr>
          <w:color w:val="FF0000"/>
        </w:rPr>
        <w:t xml:space="preserve">                               </w:t>
      </w:r>
      <w:r w:rsidRPr="0081480D">
        <w:rPr>
          <w:color w:val="FF0000"/>
        </w:rPr>
        <w:t xml:space="preserve">  </w:t>
      </w:r>
      <w:r w:rsidR="0081480D" w:rsidRPr="0081480D">
        <w:rPr>
          <w:color w:val="FF0000"/>
        </w:rPr>
        <w:t>Prezes Zarządu</w:t>
      </w:r>
    </w:p>
    <w:p w:rsidR="00411146" w:rsidRPr="0081480D" w:rsidRDefault="0081480D">
      <w:pPr>
        <w:jc w:val="center"/>
        <w:rPr>
          <w:color w:val="FF0000"/>
        </w:rPr>
      </w:pPr>
      <w:r w:rsidRPr="0081480D">
        <w:rPr>
          <w:color w:val="FF0000"/>
        </w:rPr>
        <w:t xml:space="preserve">                                                                                   Joanna Myślińska</w:t>
      </w:r>
      <w:r w:rsidR="003B74C3" w:rsidRPr="0081480D">
        <w:rPr>
          <w:color w:val="FF0000"/>
        </w:rPr>
        <w:t xml:space="preserve">                                  </w:t>
      </w:r>
    </w:p>
    <w:sectPr w:rsidR="00411146" w:rsidRPr="0081480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484" w:rsidRDefault="003B74C3">
      <w:pPr>
        <w:spacing w:after="0" w:line="240" w:lineRule="auto"/>
      </w:pPr>
      <w:r>
        <w:separator/>
      </w:r>
    </w:p>
  </w:endnote>
  <w:endnote w:type="continuationSeparator" w:id="0">
    <w:p w:rsidR="00617484" w:rsidRDefault="003B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484" w:rsidRDefault="003B74C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17484" w:rsidRDefault="003B7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00F1A"/>
    <w:multiLevelType w:val="hybridMultilevel"/>
    <w:tmpl w:val="088C31BA"/>
    <w:lvl w:ilvl="0" w:tplc="BB3C8376">
      <w:start w:val="1"/>
      <w:numFmt w:val="decimal"/>
      <w:lvlText w:val="%1."/>
      <w:lvlJc w:val="left"/>
      <w:pPr>
        <w:ind w:left="720" w:hanging="360"/>
      </w:pPr>
      <w:rPr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94CFC"/>
    <w:multiLevelType w:val="hybridMultilevel"/>
    <w:tmpl w:val="3CA4DA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0360E"/>
    <w:multiLevelType w:val="hybridMultilevel"/>
    <w:tmpl w:val="D8E2D4A0"/>
    <w:lvl w:ilvl="0" w:tplc="FE4EA672">
      <w:start w:val="3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146"/>
    <w:rsid w:val="0003508B"/>
    <w:rsid w:val="002D3210"/>
    <w:rsid w:val="002E08C1"/>
    <w:rsid w:val="003B74C3"/>
    <w:rsid w:val="003E192F"/>
    <w:rsid w:val="003F524C"/>
    <w:rsid w:val="00411146"/>
    <w:rsid w:val="005975B0"/>
    <w:rsid w:val="006116D7"/>
    <w:rsid w:val="00617484"/>
    <w:rsid w:val="00697601"/>
    <w:rsid w:val="006B412D"/>
    <w:rsid w:val="0081480D"/>
    <w:rsid w:val="008E35D3"/>
    <w:rsid w:val="00AD35DF"/>
    <w:rsid w:val="00BE5682"/>
    <w:rsid w:val="00D0625C"/>
    <w:rsid w:val="00D1755F"/>
    <w:rsid w:val="00EB4D8F"/>
    <w:rsid w:val="00EE0804"/>
    <w:rsid w:val="00F5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007B"/>
  <w15:docId w15:val="{E1D4D3BC-20F4-4CDC-B958-AAA41FCE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D8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E080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NAVICON JOANNA RZEPKA</dc:creator>
  <cp:lastModifiedBy>Joanna Rzepka</cp:lastModifiedBy>
  <cp:revision>6</cp:revision>
  <cp:lastPrinted>2018-04-13T06:56:00Z</cp:lastPrinted>
  <dcterms:created xsi:type="dcterms:W3CDTF">2018-06-06T18:55:00Z</dcterms:created>
  <dcterms:modified xsi:type="dcterms:W3CDTF">2018-06-07T20:26:00Z</dcterms:modified>
</cp:coreProperties>
</file>